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B7AB8" w14:textId="77777777" w:rsidR="00154ACD" w:rsidRDefault="00154ACD">
      <w:pPr>
        <w:pStyle w:val="BodyText"/>
        <w:rPr>
          <w:rFonts w:ascii="Times New Roman"/>
          <w:b w:val="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3118"/>
        <w:gridCol w:w="3118"/>
      </w:tblGrid>
      <w:tr w:rsidR="00154ACD" w14:paraId="24EF79F1" w14:textId="77777777" w:rsidTr="00056576">
        <w:trPr>
          <w:trHeight w:hRule="exact" w:val="1106"/>
        </w:trPr>
        <w:tc>
          <w:tcPr>
            <w:tcW w:w="9351" w:type="dxa"/>
            <w:gridSpan w:val="3"/>
          </w:tcPr>
          <w:p w14:paraId="5F9FB1B8" w14:textId="77777777" w:rsidR="00154ACD" w:rsidRPr="00DC57B1" w:rsidRDefault="001C15D2">
            <w:pPr>
              <w:pStyle w:val="TableParagraph"/>
              <w:spacing w:line="272" w:lineRule="exact"/>
              <w:ind w:left="209" w:right="208"/>
              <w:jc w:val="center"/>
              <w:rPr>
                <w:rFonts w:ascii="Times New Roman" w:hAnsi="Times New Roman" w:cs="Times New Roman"/>
                <w:b/>
                <w:sz w:val="24"/>
              </w:rPr>
            </w:pPr>
            <w:r w:rsidRPr="00DC57B1">
              <w:rPr>
                <w:rFonts w:ascii="Times New Roman" w:hAnsi="Times New Roman" w:cs="Times New Roman"/>
                <w:b/>
                <w:sz w:val="24"/>
              </w:rPr>
              <w:t>RCPP - EQIP</w:t>
            </w:r>
            <w:r w:rsidR="00193B17" w:rsidRPr="00DC57B1">
              <w:rPr>
                <w:rFonts w:ascii="Times New Roman" w:hAnsi="Times New Roman" w:cs="Times New Roman"/>
                <w:b/>
                <w:sz w:val="24"/>
              </w:rPr>
              <w:t xml:space="preserve"> Fund Codes</w:t>
            </w:r>
          </w:p>
          <w:p w14:paraId="0C71C79F" w14:textId="68284466" w:rsidR="00154ACD" w:rsidRPr="00DC57B1" w:rsidRDefault="00193B17">
            <w:pPr>
              <w:pStyle w:val="TableParagraph"/>
              <w:ind w:left="209" w:right="207"/>
              <w:jc w:val="center"/>
              <w:rPr>
                <w:rFonts w:ascii="Times New Roman" w:hAnsi="Times New Roman" w:cs="Times New Roman"/>
                <w:b/>
                <w:sz w:val="24"/>
              </w:rPr>
            </w:pPr>
            <w:r w:rsidRPr="00DC57B1">
              <w:rPr>
                <w:rFonts w:ascii="Times New Roman" w:hAnsi="Times New Roman" w:cs="Times New Roman"/>
                <w:b/>
                <w:sz w:val="24"/>
              </w:rPr>
              <w:t>Fiscal Year 20</w:t>
            </w:r>
            <w:r w:rsidR="005148A6">
              <w:rPr>
                <w:rFonts w:ascii="Times New Roman" w:hAnsi="Times New Roman" w:cs="Times New Roman"/>
                <w:b/>
                <w:sz w:val="24"/>
              </w:rPr>
              <w:t>2</w:t>
            </w:r>
            <w:r w:rsidR="00811D6F">
              <w:rPr>
                <w:rFonts w:ascii="Times New Roman" w:hAnsi="Times New Roman" w:cs="Times New Roman"/>
                <w:b/>
                <w:sz w:val="24"/>
              </w:rPr>
              <w:t>1</w:t>
            </w:r>
            <w:r w:rsidRPr="00DC57B1">
              <w:rPr>
                <w:rFonts w:ascii="Times New Roman" w:hAnsi="Times New Roman" w:cs="Times New Roman"/>
                <w:b/>
                <w:sz w:val="24"/>
              </w:rPr>
              <w:t xml:space="preserve"> Application Screening Worksheet</w:t>
            </w:r>
          </w:p>
          <w:p w14:paraId="0403E832" w14:textId="77777777" w:rsidR="00154ACD" w:rsidRPr="00DC57B1" w:rsidRDefault="00193B17">
            <w:pPr>
              <w:pStyle w:val="TableParagraph"/>
              <w:ind w:left="209" w:right="209"/>
              <w:jc w:val="center"/>
              <w:rPr>
                <w:rFonts w:ascii="Times New Roman" w:hAnsi="Times New Roman" w:cs="Times New Roman"/>
                <w:sz w:val="24"/>
              </w:rPr>
            </w:pPr>
            <w:r w:rsidRPr="00DC57B1">
              <w:rPr>
                <w:rFonts w:ascii="Times New Roman" w:hAnsi="Times New Roman" w:cs="Times New Roman"/>
                <w:b/>
                <w:color w:val="FF0000"/>
                <w:sz w:val="24"/>
                <w:u w:val="thick" w:color="FF0000"/>
              </w:rPr>
              <w:t xml:space="preserve">A Screening Worksheet must be completed for each </w:t>
            </w:r>
            <w:r w:rsidR="001C15D2" w:rsidRPr="00DC57B1">
              <w:rPr>
                <w:rFonts w:ascii="Times New Roman" w:hAnsi="Times New Roman" w:cs="Times New Roman"/>
                <w:b/>
                <w:color w:val="FF0000"/>
                <w:sz w:val="24"/>
                <w:u w:val="thick" w:color="FF0000"/>
              </w:rPr>
              <w:t>RCPP -</w:t>
            </w:r>
            <w:r w:rsidRPr="00DC57B1">
              <w:rPr>
                <w:rFonts w:ascii="Times New Roman" w:hAnsi="Times New Roman" w:cs="Times New Roman"/>
                <w:b/>
                <w:color w:val="FF0000"/>
                <w:sz w:val="24"/>
                <w:u w:val="thick" w:color="FF0000"/>
              </w:rPr>
              <w:t xml:space="preserve"> EQIP application</w:t>
            </w:r>
            <w:r w:rsidRPr="00DC57B1">
              <w:rPr>
                <w:rFonts w:ascii="Times New Roman" w:hAnsi="Times New Roman" w:cs="Times New Roman"/>
                <w:sz w:val="24"/>
              </w:rPr>
              <w:t>.</w:t>
            </w:r>
          </w:p>
        </w:tc>
      </w:tr>
      <w:tr w:rsidR="00154ACD" w14:paraId="253FFC9E" w14:textId="77777777">
        <w:trPr>
          <w:trHeight w:hRule="exact" w:val="562"/>
        </w:trPr>
        <w:tc>
          <w:tcPr>
            <w:tcW w:w="6233" w:type="dxa"/>
            <w:gridSpan w:val="2"/>
          </w:tcPr>
          <w:p w14:paraId="1225D9BC" w14:textId="77777777" w:rsidR="00154ACD" w:rsidRPr="00DC57B1" w:rsidRDefault="00193B17">
            <w:pPr>
              <w:pStyle w:val="TableParagraph"/>
              <w:spacing w:line="272" w:lineRule="exact"/>
              <w:rPr>
                <w:rFonts w:ascii="Times New Roman" w:hAnsi="Times New Roman" w:cs="Times New Roman"/>
                <w:sz w:val="24"/>
              </w:rPr>
            </w:pPr>
            <w:r w:rsidRPr="00DC57B1">
              <w:rPr>
                <w:rFonts w:ascii="Times New Roman" w:hAnsi="Times New Roman" w:cs="Times New Roman"/>
                <w:sz w:val="24"/>
              </w:rPr>
              <w:t>Applicant Name:</w:t>
            </w:r>
          </w:p>
        </w:tc>
        <w:tc>
          <w:tcPr>
            <w:tcW w:w="3118" w:type="dxa"/>
          </w:tcPr>
          <w:p w14:paraId="511ECA34" w14:textId="77777777" w:rsidR="00154ACD" w:rsidRPr="00DC57B1" w:rsidRDefault="00193B17">
            <w:pPr>
              <w:pStyle w:val="TableParagraph"/>
              <w:spacing w:line="272" w:lineRule="exact"/>
              <w:rPr>
                <w:rFonts w:ascii="Times New Roman" w:hAnsi="Times New Roman" w:cs="Times New Roman"/>
                <w:sz w:val="24"/>
              </w:rPr>
            </w:pPr>
            <w:r w:rsidRPr="00DC57B1">
              <w:rPr>
                <w:rFonts w:ascii="Times New Roman" w:hAnsi="Times New Roman" w:cs="Times New Roman"/>
                <w:sz w:val="24"/>
              </w:rPr>
              <w:t>Date:</w:t>
            </w:r>
          </w:p>
        </w:tc>
      </w:tr>
      <w:tr w:rsidR="00154ACD" w14:paraId="289229E1" w14:textId="77777777">
        <w:trPr>
          <w:trHeight w:hRule="exact" w:val="564"/>
        </w:trPr>
        <w:tc>
          <w:tcPr>
            <w:tcW w:w="6233" w:type="dxa"/>
            <w:gridSpan w:val="2"/>
          </w:tcPr>
          <w:p w14:paraId="22CAF711" w14:textId="77777777" w:rsidR="00154ACD" w:rsidRPr="00DC57B1" w:rsidRDefault="00193B17">
            <w:pPr>
              <w:pStyle w:val="TableParagraph"/>
              <w:spacing w:line="274" w:lineRule="exact"/>
              <w:rPr>
                <w:rFonts w:ascii="Times New Roman" w:hAnsi="Times New Roman" w:cs="Times New Roman"/>
                <w:sz w:val="24"/>
              </w:rPr>
            </w:pPr>
            <w:r w:rsidRPr="00DC57B1">
              <w:rPr>
                <w:rFonts w:ascii="Times New Roman" w:hAnsi="Times New Roman" w:cs="Times New Roman"/>
                <w:sz w:val="24"/>
              </w:rPr>
              <w:t>Evaluator Name:</w:t>
            </w:r>
          </w:p>
        </w:tc>
        <w:tc>
          <w:tcPr>
            <w:tcW w:w="3118" w:type="dxa"/>
            <w:tcBorders>
              <w:bottom w:val="thinThickMediumGap" w:sz="5" w:space="0" w:color="000000"/>
            </w:tcBorders>
          </w:tcPr>
          <w:p w14:paraId="5F750D75" w14:textId="03DBC046" w:rsidR="00154ACD" w:rsidRPr="00DC57B1" w:rsidRDefault="00193B17">
            <w:pPr>
              <w:pStyle w:val="TableParagraph"/>
              <w:spacing w:line="244" w:lineRule="auto"/>
              <w:rPr>
                <w:rFonts w:ascii="Times New Roman" w:hAnsi="Times New Roman" w:cs="Times New Roman"/>
                <w:sz w:val="24"/>
              </w:rPr>
            </w:pPr>
            <w:r w:rsidRPr="00DC57B1">
              <w:rPr>
                <w:rFonts w:ascii="Times New Roman" w:hAnsi="Times New Roman" w:cs="Times New Roman"/>
                <w:sz w:val="24"/>
              </w:rPr>
              <w:t xml:space="preserve">Application Number: </w:t>
            </w:r>
            <w:r w:rsidR="001C15D2" w:rsidRPr="00DC57B1">
              <w:rPr>
                <w:rFonts w:ascii="Times New Roman" w:hAnsi="Times New Roman" w:cs="Times New Roman"/>
                <w:sz w:val="24"/>
              </w:rPr>
              <w:t>820546</w:t>
            </w:r>
            <w:r w:rsidR="0001640C" w:rsidRPr="00DC57B1">
              <w:rPr>
                <w:rFonts w:ascii="Times New Roman" w:hAnsi="Times New Roman" w:cs="Times New Roman"/>
                <w:sz w:val="24"/>
              </w:rPr>
              <w:t>2</w:t>
            </w:r>
            <w:r w:rsidR="00811D6F">
              <w:rPr>
                <w:rFonts w:ascii="Times New Roman" w:hAnsi="Times New Roman" w:cs="Times New Roman"/>
                <w:sz w:val="24"/>
              </w:rPr>
              <w:t>1</w:t>
            </w:r>
          </w:p>
        </w:tc>
      </w:tr>
      <w:tr w:rsidR="00154ACD" w14:paraId="6FC14BA7" w14:textId="77777777">
        <w:trPr>
          <w:trHeight w:hRule="exact" w:val="562"/>
        </w:trPr>
        <w:tc>
          <w:tcPr>
            <w:tcW w:w="6233" w:type="dxa"/>
            <w:gridSpan w:val="2"/>
          </w:tcPr>
          <w:p w14:paraId="0A5D778E" w14:textId="6349F290" w:rsidR="00154ACD" w:rsidRPr="00DC57B1" w:rsidRDefault="00193B17">
            <w:pPr>
              <w:pStyle w:val="TableParagraph"/>
              <w:spacing w:line="272" w:lineRule="exact"/>
              <w:rPr>
                <w:rFonts w:ascii="Times New Roman" w:hAnsi="Times New Roman" w:cs="Times New Roman"/>
                <w:sz w:val="24"/>
              </w:rPr>
            </w:pPr>
            <w:r w:rsidRPr="00DC57B1">
              <w:rPr>
                <w:rFonts w:ascii="Times New Roman" w:hAnsi="Times New Roman" w:cs="Times New Roman"/>
                <w:sz w:val="24"/>
              </w:rPr>
              <w:t>Fund Pool: FY</w:t>
            </w:r>
            <w:r w:rsidR="0001640C" w:rsidRPr="00DC57B1">
              <w:rPr>
                <w:rFonts w:ascii="Times New Roman" w:hAnsi="Times New Roman" w:cs="Times New Roman"/>
                <w:sz w:val="24"/>
              </w:rPr>
              <w:t>2</w:t>
            </w:r>
            <w:r w:rsidR="00811D6F">
              <w:rPr>
                <w:rFonts w:ascii="Times New Roman" w:hAnsi="Times New Roman" w:cs="Times New Roman"/>
                <w:sz w:val="24"/>
              </w:rPr>
              <w:t>1</w:t>
            </w:r>
            <w:r w:rsidRPr="00DC57B1">
              <w:rPr>
                <w:rFonts w:ascii="Times New Roman" w:hAnsi="Times New Roman" w:cs="Times New Roman"/>
                <w:sz w:val="24"/>
              </w:rPr>
              <w:t xml:space="preserve"> </w:t>
            </w:r>
            <w:r w:rsidR="001C15D2" w:rsidRPr="00DC57B1">
              <w:rPr>
                <w:rFonts w:ascii="Times New Roman" w:hAnsi="Times New Roman" w:cs="Times New Roman"/>
                <w:sz w:val="24"/>
              </w:rPr>
              <w:t>RCPP-EQIP</w:t>
            </w:r>
          </w:p>
        </w:tc>
        <w:tc>
          <w:tcPr>
            <w:tcW w:w="3118" w:type="dxa"/>
            <w:tcBorders>
              <w:top w:val="thickThinMediumGap" w:sz="5" w:space="0" w:color="000000"/>
            </w:tcBorders>
          </w:tcPr>
          <w:p w14:paraId="3EC03BC2" w14:textId="77777777" w:rsidR="00154ACD" w:rsidRPr="00DC57B1" w:rsidRDefault="00193B17">
            <w:pPr>
              <w:pStyle w:val="TableParagraph"/>
              <w:spacing w:line="263" w:lineRule="exact"/>
              <w:rPr>
                <w:rFonts w:ascii="Times New Roman" w:hAnsi="Times New Roman" w:cs="Times New Roman"/>
                <w:sz w:val="24"/>
              </w:rPr>
            </w:pPr>
            <w:r w:rsidRPr="00DC57B1">
              <w:rPr>
                <w:rFonts w:ascii="Times New Roman" w:hAnsi="Times New Roman" w:cs="Times New Roman"/>
                <w:spacing w:val="-134"/>
                <w:w w:val="99"/>
                <w:sz w:val="24"/>
              </w:rPr>
              <w:t>_</w:t>
            </w:r>
            <w:r w:rsidRPr="00DC57B1">
              <w:rPr>
                <w:rFonts w:ascii="Times New Roman" w:hAnsi="Times New Roman" w:cs="Times New Roman"/>
                <w:sz w:val="24"/>
              </w:rPr>
              <w:t>S</w:t>
            </w:r>
            <w:r w:rsidRPr="00DC57B1">
              <w:rPr>
                <w:rFonts w:ascii="Times New Roman" w:hAnsi="Times New Roman" w:cs="Times New Roman"/>
                <w:spacing w:val="-1"/>
                <w:w w:val="99"/>
                <w:sz w:val="24"/>
              </w:rPr>
              <w:t>i</w:t>
            </w:r>
            <w:r w:rsidRPr="00DC57B1">
              <w:rPr>
                <w:rFonts w:ascii="Times New Roman" w:hAnsi="Times New Roman" w:cs="Times New Roman"/>
                <w:spacing w:val="-2"/>
                <w:w w:val="99"/>
                <w:sz w:val="24"/>
              </w:rPr>
              <w:t>g</w:t>
            </w:r>
            <w:r w:rsidRPr="00DC57B1">
              <w:rPr>
                <w:rFonts w:ascii="Times New Roman" w:hAnsi="Times New Roman" w:cs="Times New Roman"/>
                <w:w w:val="99"/>
                <w:sz w:val="24"/>
              </w:rPr>
              <w:t>n</w:t>
            </w:r>
            <w:r w:rsidRPr="00DC57B1">
              <w:rPr>
                <w:rFonts w:ascii="Times New Roman" w:hAnsi="Times New Roman" w:cs="Times New Roman"/>
                <w:spacing w:val="-1"/>
                <w:w w:val="99"/>
                <w:sz w:val="24"/>
              </w:rPr>
              <w:t>-U</w:t>
            </w:r>
            <w:r w:rsidRPr="00DC57B1">
              <w:rPr>
                <w:rFonts w:ascii="Times New Roman" w:hAnsi="Times New Roman" w:cs="Times New Roman"/>
                <w:w w:val="99"/>
                <w:sz w:val="24"/>
              </w:rPr>
              <w:t>p</w:t>
            </w:r>
            <w:r w:rsidRPr="00DC57B1">
              <w:rPr>
                <w:rFonts w:ascii="Times New Roman" w:hAnsi="Times New Roman" w:cs="Times New Roman"/>
                <w:spacing w:val="1"/>
                <w:sz w:val="24"/>
              </w:rPr>
              <w:t xml:space="preserve"> </w:t>
            </w:r>
            <w:r w:rsidRPr="00DC57B1">
              <w:rPr>
                <w:rFonts w:ascii="Times New Roman" w:hAnsi="Times New Roman" w:cs="Times New Roman"/>
                <w:spacing w:val="-1"/>
                <w:w w:val="99"/>
                <w:sz w:val="24"/>
              </w:rPr>
              <w:t>N</w:t>
            </w:r>
            <w:r w:rsidRPr="00DC57B1">
              <w:rPr>
                <w:rFonts w:ascii="Times New Roman" w:hAnsi="Times New Roman" w:cs="Times New Roman"/>
                <w:w w:val="99"/>
                <w:sz w:val="24"/>
              </w:rPr>
              <w:t>u</w:t>
            </w:r>
            <w:r w:rsidRPr="00DC57B1">
              <w:rPr>
                <w:rFonts w:ascii="Times New Roman" w:hAnsi="Times New Roman" w:cs="Times New Roman"/>
                <w:spacing w:val="1"/>
                <w:w w:val="99"/>
                <w:sz w:val="24"/>
              </w:rPr>
              <w:t>m</w:t>
            </w:r>
            <w:r w:rsidRPr="00DC57B1">
              <w:rPr>
                <w:rFonts w:ascii="Times New Roman" w:hAnsi="Times New Roman" w:cs="Times New Roman"/>
                <w:spacing w:val="-2"/>
                <w:w w:val="99"/>
                <w:sz w:val="24"/>
              </w:rPr>
              <w:t>b</w:t>
            </w:r>
            <w:r w:rsidRPr="00DC57B1">
              <w:rPr>
                <w:rFonts w:ascii="Times New Roman" w:hAnsi="Times New Roman" w:cs="Times New Roman"/>
                <w:w w:val="99"/>
                <w:sz w:val="24"/>
              </w:rPr>
              <w:t>e</w:t>
            </w:r>
            <w:r w:rsidRPr="00DC57B1">
              <w:rPr>
                <w:rFonts w:ascii="Times New Roman" w:hAnsi="Times New Roman" w:cs="Times New Roman"/>
                <w:spacing w:val="-1"/>
                <w:w w:val="99"/>
                <w:sz w:val="24"/>
              </w:rPr>
              <w:t>r</w:t>
            </w:r>
            <w:r w:rsidRPr="00DC57B1">
              <w:rPr>
                <w:rFonts w:ascii="Times New Roman" w:hAnsi="Times New Roman" w:cs="Times New Roman"/>
                <w:sz w:val="24"/>
              </w:rPr>
              <w:t>:</w:t>
            </w:r>
          </w:p>
        </w:tc>
      </w:tr>
      <w:tr w:rsidR="00154ACD" w14:paraId="04029967" w14:textId="77777777" w:rsidTr="00056576">
        <w:trPr>
          <w:trHeight w:hRule="exact" w:val="4426"/>
        </w:trPr>
        <w:tc>
          <w:tcPr>
            <w:tcW w:w="9351" w:type="dxa"/>
            <w:gridSpan w:val="3"/>
          </w:tcPr>
          <w:p w14:paraId="3248BB3A" w14:textId="77777777" w:rsidR="00161FD1" w:rsidRPr="00DC57B1" w:rsidRDefault="00161FD1" w:rsidP="00161FD1">
            <w:pPr>
              <w:rPr>
                <w:rFonts w:ascii="Times New Roman" w:hAnsi="Times New Roman" w:cs="Times New Roman"/>
                <w:b/>
                <w:bCs/>
                <w:sz w:val="20"/>
                <w:szCs w:val="20"/>
              </w:rPr>
            </w:pPr>
            <w:r w:rsidRPr="00DC57B1">
              <w:rPr>
                <w:rFonts w:ascii="Times New Roman" w:hAnsi="Times New Roman" w:cs="Times New Roman"/>
                <w:sz w:val="20"/>
                <w:szCs w:val="20"/>
              </w:rPr>
              <w:t xml:space="preserve">RCPP-EQIP is a competitive financial assistance program and applications are screened and ranking based on the expected conservation benefits of planned practices in the schedule of operations. This screening worksheet must be completed for each eligible applicant applying for financial assistance. </w:t>
            </w:r>
            <w:r w:rsidRPr="00DC57B1">
              <w:rPr>
                <w:rFonts w:ascii="Times New Roman" w:hAnsi="Times New Roman" w:cs="Times New Roman"/>
                <w:b/>
                <w:bCs/>
                <w:sz w:val="20"/>
                <w:szCs w:val="20"/>
              </w:rPr>
              <w:t xml:space="preserve">If participant(s) are not FSA eligible, </w:t>
            </w:r>
            <w:r w:rsidRPr="00DC57B1">
              <w:rPr>
                <w:rFonts w:ascii="Times New Roman" w:hAnsi="Times New Roman" w:cs="Times New Roman"/>
                <w:b/>
                <w:bCs/>
                <w:sz w:val="20"/>
                <w:szCs w:val="20"/>
                <w:u w:val="single"/>
              </w:rPr>
              <w:t>STOP.</w:t>
            </w:r>
            <w:r w:rsidRPr="00DC57B1">
              <w:rPr>
                <w:rFonts w:ascii="Times New Roman" w:hAnsi="Times New Roman" w:cs="Times New Roman"/>
                <w:b/>
                <w:bCs/>
                <w:sz w:val="20"/>
                <w:szCs w:val="20"/>
              </w:rPr>
              <w:t xml:space="preserve"> Do not screen participant until FSA eligibility has been met. </w:t>
            </w:r>
          </w:p>
          <w:p w14:paraId="2B43611C" w14:textId="77777777" w:rsidR="00161FD1" w:rsidRPr="00DC57B1" w:rsidRDefault="00161FD1" w:rsidP="00161FD1">
            <w:pPr>
              <w:rPr>
                <w:rFonts w:ascii="Times New Roman" w:hAnsi="Times New Roman" w:cs="Times New Roman"/>
                <w:sz w:val="20"/>
                <w:szCs w:val="20"/>
              </w:rPr>
            </w:pPr>
          </w:p>
          <w:p w14:paraId="52F13C1F" w14:textId="77777777" w:rsidR="00161FD1" w:rsidRPr="00DC57B1" w:rsidRDefault="00161FD1" w:rsidP="00161FD1">
            <w:pPr>
              <w:rPr>
                <w:rFonts w:ascii="Times New Roman" w:hAnsi="Times New Roman" w:cs="Times New Roman"/>
                <w:sz w:val="24"/>
              </w:rPr>
            </w:pPr>
            <w:r w:rsidRPr="00DC57B1">
              <w:rPr>
                <w:rFonts w:ascii="Times New Roman" w:hAnsi="Times New Roman" w:cs="Times New Roman"/>
                <w:sz w:val="20"/>
                <w:szCs w:val="20"/>
              </w:rPr>
              <w:t xml:space="preserve">Applications are accepted on a continuous basis; however, application cutoff periods are established for purposes of ranking and funding decisions. A screening worksheet can be processed for each application cutoff period. The goal of this screening tool is to ensure that conservation technical assistance and program benefits are managed efficiently to address priority conservation needs. Completion of this worksheet and documentation does not constitute an agreement to provide RCPP-EQIP program benefits nor approval of a program contract. The original screening worksheet should be filed with the applicant case file or RCPP-EQIP program file and unless the application is determined to be ineligible, the screening priority (High, Medium, and Low) must be recorded in </w:t>
            </w:r>
            <w:proofErr w:type="spellStart"/>
            <w:r w:rsidRPr="00DC57B1">
              <w:rPr>
                <w:rFonts w:ascii="Times New Roman" w:hAnsi="Times New Roman" w:cs="Times New Roman"/>
                <w:sz w:val="20"/>
                <w:szCs w:val="20"/>
              </w:rPr>
              <w:t>ProTracts</w:t>
            </w:r>
            <w:proofErr w:type="spellEnd"/>
            <w:r w:rsidRPr="00DC57B1">
              <w:rPr>
                <w:rFonts w:ascii="Times New Roman" w:hAnsi="Times New Roman" w:cs="Times New Roman"/>
                <w:sz w:val="20"/>
                <w:szCs w:val="20"/>
              </w:rPr>
              <w:t>. Upon request, a copy of any completed screening worksheet may be provided to the applicant.</w:t>
            </w:r>
            <w:r w:rsidRPr="00DC57B1">
              <w:rPr>
                <w:rFonts w:ascii="Times New Roman" w:hAnsi="Times New Roman" w:cs="Times New Roman"/>
                <w:sz w:val="24"/>
              </w:rPr>
              <w:t xml:space="preserve"> </w:t>
            </w:r>
          </w:p>
          <w:p w14:paraId="16AFCCE1" w14:textId="77777777" w:rsidR="00161FD1" w:rsidRPr="00DC57B1" w:rsidRDefault="00161FD1" w:rsidP="00161FD1">
            <w:pPr>
              <w:pStyle w:val="TableParagraph"/>
              <w:ind w:left="0" w:right="119"/>
              <w:rPr>
                <w:rFonts w:ascii="Times New Roman" w:hAnsi="Times New Roman" w:cs="Times New Roman"/>
                <w:b/>
                <w:color w:val="FF0000"/>
              </w:rPr>
            </w:pPr>
          </w:p>
          <w:p w14:paraId="65803F20" w14:textId="61806BAE" w:rsidR="00154ACD" w:rsidRDefault="00161FD1" w:rsidP="00161FD1">
            <w:pPr>
              <w:pStyle w:val="TableParagraph"/>
              <w:ind w:left="0" w:right="119"/>
              <w:rPr>
                <w:sz w:val="24"/>
              </w:rPr>
            </w:pPr>
            <w:r w:rsidRPr="00DC57B1">
              <w:rPr>
                <w:rFonts w:ascii="Times New Roman" w:hAnsi="Times New Roman" w:cs="Times New Roman"/>
                <w:b/>
                <w:color w:val="FF0000"/>
              </w:rPr>
              <w:t>Conservation Planning Priority and/or CART Ranking will only occur on High screened applications.</w:t>
            </w:r>
          </w:p>
        </w:tc>
      </w:tr>
      <w:tr w:rsidR="00154ACD" w:rsidRPr="005013A4" w14:paraId="0B399829" w14:textId="77777777" w:rsidTr="00161FD1">
        <w:trPr>
          <w:trHeight w:hRule="exact" w:val="3765"/>
        </w:trPr>
        <w:tc>
          <w:tcPr>
            <w:tcW w:w="3115" w:type="dxa"/>
          </w:tcPr>
          <w:p w14:paraId="4DA47E06" w14:textId="77777777" w:rsidR="00161FD1" w:rsidRPr="00DC57B1" w:rsidRDefault="00161FD1" w:rsidP="00161FD1">
            <w:pPr>
              <w:jc w:val="center"/>
              <w:rPr>
                <w:rFonts w:ascii="Times New Roman" w:hAnsi="Times New Roman" w:cs="Times New Roman"/>
                <w:sz w:val="20"/>
                <w:szCs w:val="20"/>
              </w:rPr>
            </w:pPr>
          </w:p>
          <w:p w14:paraId="6260237F" w14:textId="77777777" w:rsidR="00161FD1" w:rsidRPr="00DC57B1" w:rsidRDefault="00161FD1" w:rsidP="00161FD1">
            <w:pPr>
              <w:jc w:val="center"/>
              <w:rPr>
                <w:rFonts w:ascii="Times New Roman" w:hAnsi="Times New Roman" w:cs="Times New Roman"/>
                <w:sz w:val="20"/>
                <w:szCs w:val="20"/>
              </w:rPr>
            </w:pPr>
          </w:p>
          <w:p w14:paraId="03413716" w14:textId="3A8383B2" w:rsidR="00161FD1" w:rsidRPr="00DC57B1" w:rsidRDefault="00161FD1" w:rsidP="00161FD1">
            <w:pPr>
              <w:jc w:val="center"/>
              <w:rPr>
                <w:rFonts w:ascii="Times New Roman" w:hAnsi="Times New Roman" w:cs="Times New Roman"/>
                <w:sz w:val="20"/>
                <w:szCs w:val="20"/>
              </w:rPr>
            </w:pPr>
            <w:r w:rsidRPr="00DC57B1">
              <w:rPr>
                <w:rFonts w:ascii="Times New Roman" w:hAnsi="Times New Roman" w:cs="Times New Roman"/>
                <w:sz w:val="20"/>
                <w:szCs w:val="20"/>
              </w:rPr>
              <w:t xml:space="preserve">If </w:t>
            </w:r>
            <w:r w:rsidRPr="00DC57B1">
              <w:rPr>
                <w:rFonts w:ascii="Times New Roman" w:hAnsi="Times New Roman" w:cs="Times New Roman"/>
                <w:b/>
                <w:color w:val="FF0000"/>
                <w:sz w:val="20"/>
                <w:szCs w:val="20"/>
              </w:rPr>
              <w:t>Yes</w:t>
            </w:r>
            <w:r w:rsidRPr="00DC57B1">
              <w:rPr>
                <w:rFonts w:ascii="Times New Roman" w:hAnsi="Times New Roman" w:cs="Times New Roman"/>
                <w:sz w:val="20"/>
                <w:szCs w:val="20"/>
              </w:rPr>
              <w:t xml:space="preserve"> to any, </w:t>
            </w:r>
            <w:r w:rsidRPr="00981674">
              <w:rPr>
                <w:rFonts w:ascii="Times New Roman" w:hAnsi="Times New Roman" w:cs="Times New Roman"/>
                <w:b/>
                <w:sz w:val="20"/>
                <w:szCs w:val="20"/>
                <w:u w:val="single"/>
              </w:rPr>
              <w:t>Low Priority</w:t>
            </w:r>
          </w:p>
          <w:p w14:paraId="77EAED47" w14:textId="2BAC883B" w:rsidR="00161FD1" w:rsidRPr="00DC57B1" w:rsidRDefault="00161FD1" w:rsidP="00161FD1">
            <w:pPr>
              <w:jc w:val="center"/>
              <w:rPr>
                <w:rFonts w:ascii="Times New Roman" w:hAnsi="Times New Roman" w:cs="Times New Roman"/>
                <w:sz w:val="20"/>
                <w:szCs w:val="20"/>
              </w:rPr>
            </w:pPr>
            <w:r w:rsidRPr="00DC57B1">
              <w:rPr>
                <w:rFonts w:ascii="Times New Roman" w:hAnsi="Times New Roman" w:cs="Times New Roman"/>
                <w:sz w:val="20"/>
                <w:szCs w:val="20"/>
              </w:rPr>
              <w:t xml:space="preserve">status in </w:t>
            </w:r>
            <w:proofErr w:type="spellStart"/>
            <w:r w:rsidRPr="00DC57B1">
              <w:rPr>
                <w:rFonts w:ascii="Times New Roman" w:hAnsi="Times New Roman" w:cs="Times New Roman"/>
                <w:sz w:val="20"/>
                <w:szCs w:val="20"/>
              </w:rPr>
              <w:t>ProTracts</w:t>
            </w:r>
            <w:proofErr w:type="spellEnd"/>
            <w:r w:rsidRPr="00DC57B1">
              <w:rPr>
                <w:rFonts w:ascii="Times New Roman" w:hAnsi="Times New Roman" w:cs="Times New Roman"/>
                <w:sz w:val="20"/>
                <w:szCs w:val="20"/>
              </w:rPr>
              <w:t>.</w:t>
            </w:r>
          </w:p>
          <w:p w14:paraId="0A9DB608" w14:textId="77777777" w:rsidR="00161FD1" w:rsidRPr="00DC57B1" w:rsidRDefault="00161FD1" w:rsidP="00161FD1">
            <w:pPr>
              <w:jc w:val="center"/>
              <w:rPr>
                <w:rFonts w:ascii="Times New Roman" w:hAnsi="Times New Roman" w:cs="Times New Roman"/>
                <w:sz w:val="20"/>
                <w:szCs w:val="20"/>
              </w:rPr>
            </w:pPr>
          </w:p>
          <w:p w14:paraId="58840899" w14:textId="5F5D176A" w:rsidR="00154ACD" w:rsidRPr="00DC57B1" w:rsidRDefault="00161FD1" w:rsidP="00161FD1">
            <w:pPr>
              <w:pStyle w:val="TableParagraph"/>
              <w:ind w:left="0" w:right="301"/>
              <w:jc w:val="center"/>
              <w:rPr>
                <w:rFonts w:ascii="Times New Roman" w:hAnsi="Times New Roman" w:cs="Times New Roman"/>
              </w:rPr>
            </w:pPr>
            <w:r w:rsidRPr="00DC57B1">
              <w:rPr>
                <w:rFonts w:ascii="Times New Roman" w:hAnsi="Times New Roman" w:cs="Times New Roman"/>
                <w:sz w:val="20"/>
                <w:szCs w:val="20"/>
              </w:rPr>
              <w:t xml:space="preserve">If </w:t>
            </w:r>
            <w:r w:rsidRPr="00DC57B1">
              <w:rPr>
                <w:rFonts w:ascii="Times New Roman" w:hAnsi="Times New Roman" w:cs="Times New Roman"/>
                <w:b/>
                <w:bCs/>
                <w:color w:val="FF0000"/>
                <w:sz w:val="20"/>
                <w:szCs w:val="20"/>
              </w:rPr>
              <w:t>No</w:t>
            </w:r>
            <w:r w:rsidRPr="00DC57B1">
              <w:rPr>
                <w:rFonts w:ascii="Times New Roman" w:hAnsi="Times New Roman" w:cs="Times New Roman"/>
                <w:sz w:val="20"/>
                <w:szCs w:val="20"/>
              </w:rPr>
              <w:t>, continue to medium priority-based screening factors.</w:t>
            </w:r>
          </w:p>
        </w:tc>
        <w:tc>
          <w:tcPr>
            <w:tcW w:w="6236" w:type="dxa"/>
            <w:gridSpan w:val="2"/>
          </w:tcPr>
          <w:p w14:paraId="37DFB5D1" w14:textId="77777777" w:rsidR="00DC57B1" w:rsidRPr="00DC57B1" w:rsidRDefault="00DC57B1" w:rsidP="00D23820">
            <w:pPr>
              <w:pStyle w:val="ListParagraph"/>
              <w:widowControl/>
              <w:autoSpaceDE/>
              <w:autoSpaceDN/>
              <w:spacing w:after="93"/>
              <w:ind w:left="720" w:right="286"/>
              <w:contextualSpacing/>
              <w:rPr>
                <w:rFonts w:ascii="Times New Roman" w:hAnsi="Times New Roman" w:cs="Times New Roman"/>
                <w:sz w:val="20"/>
                <w:szCs w:val="20"/>
              </w:rPr>
            </w:pPr>
          </w:p>
          <w:p w14:paraId="69BB0F18" w14:textId="0666FC0A" w:rsidR="00161FD1" w:rsidRPr="00DC57B1" w:rsidRDefault="00161FD1" w:rsidP="00D23820">
            <w:pPr>
              <w:pStyle w:val="ListParagraph"/>
              <w:widowControl/>
              <w:numPr>
                <w:ilvl w:val="0"/>
                <w:numId w:val="12"/>
              </w:numPr>
              <w:autoSpaceDE/>
              <w:autoSpaceDN/>
              <w:spacing w:before="120" w:after="120"/>
              <w:ind w:right="286"/>
              <w:rPr>
                <w:rFonts w:ascii="Times New Roman" w:hAnsi="Times New Roman" w:cs="Times New Roman"/>
                <w:sz w:val="20"/>
                <w:szCs w:val="20"/>
              </w:rPr>
            </w:pPr>
            <w:r w:rsidRPr="00DC57B1">
              <w:rPr>
                <w:rFonts w:ascii="Times New Roman" w:hAnsi="Times New Roman" w:cs="Times New Roman"/>
                <w:sz w:val="20"/>
                <w:szCs w:val="20"/>
              </w:rPr>
              <w:t>In the last 3 EQIP program fiscal years, the applicant had a NRCS contract terminated; excludes termination at no fault to applicant</w:t>
            </w:r>
          </w:p>
          <w:p w14:paraId="483EECE7" w14:textId="77777777" w:rsidR="00161FD1" w:rsidRPr="00DC57B1" w:rsidRDefault="00161FD1" w:rsidP="00D23820">
            <w:pPr>
              <w:pStyle w:val="ListParagraph"/>
              <w:widowControl/>
              <w:numPr>
                <w:ilvl w:val="0"/>
                <w:numId w:val="12"/>
              </w:numPr>
              <w:autoSpaceDE/>
              <w:autoSpaceDN/>
              <w:spacing w:before="120" w:after="120"/>
              <w:ind w:right="286"/>
              <w:rPr>
                <w:rFonts w:ascii="Times New Roman" w:hAnsi="Times New Roman" w:cs="Times New Roman"/>
                <w:sz w:val="20"/>
                <w:szCs w:val="20"/>
              </w:rPr>
            </w:pPr>
            <w:r w:rsidRPr="00DC57B1">
              <w:rPr>
                <w:rFonts w:ascii="Times New Roman" w:hAnsi="Times New Roman" w:cs="Times New Roman"/>
                <w:sz w:val="20"/>
                <w:szCs w:val="20"/>
              </w:rPr>
              <w:t>Has a current contract not on schedule</w:t>
            </w:r>
          </w:p>
          <w:p w14:paraId="31132F6A" w14:textId="77777777" w:rsidR="00161FD1" w:rsidRPr="00DC57B1" w:rsidRDefault="00161FD1" w:rsidP="00D23820">
            <w:pPr>
              <w:pStyle w:val="ListParagraph"/>
              <w:widowControl/>
              <w:numPr>
                <w:ilvl w:val="0"/>
                <w:numId w:val="12"/>
              </w:numPr>
              <w:autoSpaceDE/>
              <w:autoSpaceDN/>
              <w:spacing w:before="120" w:after="120"/>
              <w:ind w:right="286"/>
              <w:rPr>
                <w:rFonts w:ascii="Times New Roman" w:hAnsi="Times New Roman" w:cs="Times New Roman"/>
                <w:sz w:val="20"/>
                <w:szCs w:val="20"/>
              </w:rPr>
            </w:pPr>
            <w:r w:rsidRPr="00DC57B1">
              <w:rPr>
                <w:rFonts w:ascii="Times New Roman" w:hAnsi="Times New Roman" w:cs="Times New Roman"/>
                <w:sz w:val="20"/>
                <w:szCs w:val="20"/>
              </w:rPr>
              <w:t>Has received an NRCS-CPA-153 on an active contract that is still out of compliance (does not include 153s as a result of NRCS error).</w:t>
            </w:r>
          </w:p>
          <w:p w14:paraId="480EB2A6" w14:textId="617B5B4C" w:rsidR="00161FD1" w:rsidRPr="00DC57B1" w:rsidRDefault="00161FD1" w:rsidP="00D23820">
            <w:pPr>
              <w:pStyle w:val="ListParagraph"/>
              <w:widowControl/>
              <w:numPr>
                <w:ilvl w:val="0"/>
                <w:numId w:val="12"/>
              </w:numPr>
              <w:autoSpaceDE/>
              <w:autoSpaceDN/>
              <w:spacing w:before="120" w:after="120"/>
              <w:ind w:right="286"/>
              <w:rPr>
                <w:rFonts w:ascii="Times New Roman" w:hAnsi="Times New Roman" w:cs="Times New Roman"/>
                <w:sz w:val="20"/>
                <w:szCs w:val="20"/>
              </w:rPr>
            </w:pPr>
            <w:r w:rsidRPr="00DC57B1">
              <w:rPr>
                <w:rFonts w:ascii="Times New Roman" w:hAnsi="Times New Roman" w:cs="Times New Roman"/>
                <w:sz w:val="20"/>
                <w:szCs w:val="20"/>
              </w:rPr>
              <w:t>Applicant has any existing EQIP contract (active, completed, terminated), and the applicant did not meet the O&amp;M requirements for the lifespan of the conservation practice previously funded through EQIP</w:t>
            </w:r>
          </w:p>
          <w:p w14:paraId="0463FEFB" w14:textId="31DC85AF" w:rsidR="00F4753A" w:rsidRPr="00DC57B1" w:rsidRDefault="00F4753A" w:rsidP="00D23820">
            <w:pPr>
              <w:pStyle w:val="TableParagraph"/>
              <w:ind w:left="720" w:right="286"/>
              <w:rPr>
                <w:rFonts w:ascii="Times New Roman" w:hAnsi="Times New Roman" w:cs="Times New Roman"/>
              </w:rPr>
            </w:pPr>
          </w:p>
        </w:tc>
      </w:tr>
      <w:tr w:rsidR="006D29C9" w:rsidRPr="005013A4" w14:paraId="4778D71C" w14:textId="77777777" w:rsidTr="00981674">
        <w:trPr>
          <w:trHeight w:hRule="exact" w:val="2433"/>
        </w:trPr>
        <w:tc>
          <w:tcPr>
            <w:tcW w:w="3115" w:type="dxa"/>
            <w:tcBorders>
              <w:top w:val="single" w:sz="4" w:space="0" w:color="000000"/>
              <w:left w:val="single" w:sz="4" w:space="0" w:color="000000"/>
              <w:bottom w:val="single" w:sz="4" w:space="0" w:color="000000"/>
              <w:right w:val="single" w:sz="4" w:space="0" w:color="000000"/>
            </w:tcBorders>
            <w:shd w:val="clear" w:color="000000" w:fill="FFFFFF"/>
          </w:tcPr>
          <w:p w14:paraId="562E1893" w14:textId="77777777" w:rsidR="00DC57B1" w:rsidRDefault="00DC57B1" w:rsidP="00161FD1">
            <w:pPr>
              <w:jc w:val="center"/>
              <w:rPr>
                <w:rFonts w:ascii="Times New Roman" w:hAnsi="Times New Roman" w:cs="Times New Roman"/>
                <w:sz w:val="20"/>
                <w:szCs w:val="20"/>
              </w:rPr>
            </w:pPr>
          </w:p>
          <w:p w14:paraId="6B48B571" w14:textId="5F658F0F" w:rsidR="00DC57B1" w:rsidRDefault="00161FD1" w:rsidP="00161FD1">
            <w:pPr>
              <w:jc w:val="center"/>
              <w:rPr>
                <w:rFonts w:ascii="Times New Roman" w:hAnsi="Times New Roman" w:cs="Times New Roman"/>
                <w:sz w:val="20"/>
                <w:szCs w:val="20"/>
              </w:rPr>
            </w:pPr>
            <w:r w:rsidRPr="00DC57B1">
              <w:rPr>
                <w:rFonts w:ascii="Times New Roman" w:hAnsi="Times New Roman" w:cs="Times New Roman"/>
                <w:sz w:val="20"/>
                <w:szCs w:val="20"/>
              </w:rPr>
              <w:t xml:space="preserve">If </w:t>
            </w:r>
            <w:r w:rsidRPr="00DC57B1">
              <w:rPr>
                <w:rFonts w:ascii="Times New Roman" w:hAnsi="Times New Roman" w:cs="Times New Roman"/>
                <w:b/>
                <w:color w:val="FF0000"/>
                <w:sz w:val="20"/>
                <w:szCs w:val="20"/>
              </w:rPr>
              <w:t>NO</w:t>
            </w:r>
            <w:r w:rsidRPr="00DC57B1">
              <w:rPr>
                <w:rFonts w:ascii="Times New Roman" w:hAnsi="Times New Roman" w:cs="Times New Roman"/>
                <w:b/>
                <w:sz w:val="20"/>
                <w:szCs w:val="20"/>
              </w:rPr>
              <w:t xml:space="preserve"> </w:t>
            </w:r>
            <w:r w:rsidRPr="00DC57B1">
              <w:rPr>
                <w:rFonts w:ascii="Times New Roman" w:hAnsi="Times New Roman" w:cs="Times New Roman"/>
                <w:sz w:val="20"/>
                <w:szCs w:val="20"/>
              </w:rPr>
              <w:t xml:space="preserve">to any, </w:t>
            </w:r>
            <w:r w:rsidRPr="00981674">
              <w:rPr>
                <w:rFonts w:ascii="Times New Roman" w:hAnsi="Times New Roman" w:cs="Times New Roman"/>
                <w:b/>
                <w:sz w:val="20"/>
                <w:szCs w:val="20"/>
                <w:u w:val="single"/>
              </w:rPr>
              <w:t>Medium Priority</w:t>
            </w:r>
            <w:r w:rsidRPr="00DC57B1">
              <w:rPr>
                <w:rFonts w:ascii="Times New Roman" w:hAnsi="Times New Roman" w:cs="Times New Roman"/>
                <w:sz w:val="20"/>
                <w:szCs w:val="20"/>
              </w:rPr>
              <w:t xml:space="preserve"> </w:t>
            </w:r>
          </w:p>
          <w:p w14:paraId="0BA0789A" w14:textId="5960A28C" w:rsidR="00161FD1" w:rsidRPr="00DC57B1" w:rsidRDefault="00161FD1" w:rsidP="00161FD1">
            <w:pPr>
              <w:jc w:val="center"/>
              <w:rPr>
                <w:rFonts w:ascii="Times New Roman" w:hAnsi="Times New Roman" w:cs="Times New Roman"/>
                <w:sz w:val="20"/>
                <w:szCs w:val="20"/>
              </w:rPr>
            </w:pPr>
            <w:r w:rsidRPr="00DC57B1">
              <w:rPr>
                <w:rFonts w:ascii="Times New Roman" w:hAnsi="Times New Roman" w:cs="Times New Roman"/>
                <w:sz w:val="20"/>
                <w:szCs w:val="20"/>
              </w:rPr>
              <w:t xml:space="preserve">status in </w:t>
            </w:r>
            <w:proofErr w:type="spellStart"/>
            <w:r w:rsidRPr="00DC57B1">
              <w:rPr>
                <w:rFonts w:ascii="Times New Roman" w:hAnsi="Times New Roman" w:cs="Times New Roman"/>
                <w:sz w:val="20"/>
                <w:szCs w:val="20"/>
              </w:rPr>
              <w:t>ProTracts</w:t>
            </w:r>
            <w:proofErr w:type="spellEnd"/>
            <w:r w:rsidRPr="00DC57B1">
              <w:rPr>
                <w:rFonts w:ascii="Times New Roman" w:hAnsi="Times New Roman" w:cs="Times New Roman"/>
                <w:sz w:val="20"/>
                <w:szCs w:val="20"/>
              </w:rPr>
              <w:t>.</w:t>
            </w:r>
          </w:p>
          <w:p w14:paraId="263F57C8" w14:textId="77777777" w:rsidR="00161FD1" w:rsidRPr="00DC57B1" w:rsidRDefault="00161FD1" w:rsidP="00161FD1">
            <w:pPr>
              <w:jc w:val="center"/>
              <w:rPr>
                <w:rFonts w:ascii="Times New Roman" w:hAnsi="Times New Roman" w:cs="Times New Roman"/>
                <w:sz w:val="20"/>
                <w:szCs w:val="20"/>
              </w:rPr>
            </w:pPr>
          </w:p>
          <w:p w14:paraId="7C27210C" w14:textId="67175118" w:rsidR="006D29C9" w:rsidRPr="00DC57B1" w:rsidRDefault="00161FD1" w:rsidP="00161FD1">
            <w:pPr>
              <w:pStyle w:val="TableParagraph"/>
              <w:spacing w:before="7"/>
              <w:jc w:val="center"/>
              <w:rPr>
                <w:rFonts w:ascii="Times New Roman" w:hAnsi="Times New Roman" w:cs="Times New Roman"/>
                <w:sz w:val="20"/>
                <w:szCs w:val="20"/>
              </w:rPr>
            </w:pPr>
            <w:r w:rsidRPr="00DC57B1">
              <w:rPr>
                <w:rFonts w:ascii="Times New Roman" w:hAnsi="Times New Roman" w:cs="Times New Roman"/>
                <w:sz w:val="20"/>
                <w:szCs w:val="20"/>
              </w:rPr>
              <w:t xml:space="preserve">If </w:t>
            </w:r>
            <w:r w:rsidRPr="00DC57B1">
              <w:rPr>
                <w:rFonts w:ascii="Times New Roman" w:hAnsi="Times New Roman" w:cs="Times New Roman"/>
                <w:b/>
                <w:color w:val="FF0000"/>
                <w:sz w:val="20"/>
                <w:szCs w:val="20"/>
              </w:rPr>
              <w:t>Yes</w:t>
            </w:r>
            <w:r w:rsidRPr="00DC57B1">
              <w:rPr>
                <w:rFonts w:ascii="Times New Roman" w:hAnsi="Times New Roman" w:cs="Times New Roman"/>
                <w:sz w:val="20"/>
                <w:szCs w:val="20"/>
              </w:rPr>
              <w:t xml:space="preserve"> to all, continue to high priority-based question.</w:t>
            </w:r>
          </w:p>
        </w:tc>
        <w:tc>
          <w:tcPr>
            <w:tcW w:w="6236"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72B5BB7D" w14:textId="33C7DAAB" w:rsidR="00161FD1" w:rsidRPr="00DC57B1" w:rsidRDefault="00161FD1" w:rsidP="00D23820">
            <w:pPr>
              <w:pStyle w:val="ListParagraph"/>
              <w:widowControl/>
              <w:numPr>
                <w:ilvl w:val="0"/>
                <w:numId w:val="13"/>
              </w:numPr>
              <w:autoSpaceDE/>
              <w:autoSpaceDN/>
              <w:spacing w:before="120" w:after="120"/>
              <w:ind w:right="286"/>
              <w:rPr>
                <w:rFonts w:ascii="Times New Roman" w:hAnsi="Times New Roman" w:cs="Times New Roman"/>
                <w:sz w:val="20"/>
                <w:szCs w:val="20"/>
              </w:rPr>
            </w:pPr>
            <w:r w:rsidRPr="00DC57B1">
              <w:rPr>
                <w:rFonts w:ascii="Times New Roman" w:hAnsi="Times New Roman" w:cs="Times New Roman"/>
                <w:sz w:val="20"/>
                <w:szCs w:val="20"/>
              </w:rPr>
              <w:t xml:space="preserve">Application </w:t>
            </w:r>
            <w:r w:rsidR="00DC57B1" w:rsidRPr="00DC57B1">
              <w:rPr>
                <w:rFonts w:ascii="Times New Roman" w:hAnsi="Times New Roman" w:cs="Times New Roman"/>
                <w:sz w:val="20"/>
                <w:szCs w:val="20"/>
              </w:rPr>
              <w:t xml:space="preserve">will address </w:t>
            </w:r>
            <w:r w:rsidRPr="00DC57B1">
              <w:rPr>
                <w:rFonts w:ascii="Times New Roman" w:hAnsi="Times New Roman" w:cs="Times New Roman"/>
                <w:sz w:val="20"/>
                <w:szCs w:val="20"/>
              </w:rPr>
              <w:t>a prioritized resource concern</w:t>
            </w:r>
            <w:r w:rsidR="00DC57B1" w:rsidRPr="00DC57B1">
              <w:rPr>
                <w:rFonts w:ascii="Times New Roman" w:hAnsi="Times New Roman" w:cs="Times New Roman"/>
                <w:sz w:val="20"/>
                <w:szCs w:val="20"/>
              </w:rPr>
              <w:t xml:space="preserve">s of RCPP 1672 in Kittitas County - Inadequate fish &amp; wildlife habitat/Insufficient water/water quality </w:t>
            </w:r>
            <w:r w:rsidR="00C841D4" w:rsidRPr="00DC57B1">
              <w:rPr>
                <w:rFonts w:ascii="Times New Roman" w:hAnsi="Times New Roman" w:cs="Times New Roman"/>
                <w:sz w:val="20"/>
                <w:szCs w:val="20"/>
              </w:rPr>
              <w:t>degradation.</w:t>
            </w:r>
          </w:p>
          <w:p w14:paraId="40E695EF" w14:textId="12311EF1" w:rsidR="00161FD1" w:rsidRPr="00DC57B1" w:rsidRDefault="00161FD1" w:rsidP="00D23820">
            <w:pPr>
              <w:pStyle w:val="ListParagraph"/>
              <w:widowControl/>
              <w:numPr>
                <w:ilvl w:val="0"/>
                <w:numId w:val="13"/>
              </w:numPr>
              <w:autoSpaceDE/>
              <w:autoSpaceDN/>
              <w:spacing w:before="120" w:after="120"/>
              <w:ind w:right="286"/>
              <w:rPr>
                <w:rFonts w:ascii="Times New Roman" w:hAnsi="Times New Roman" w:cs="Times New Roman"/>
                <w:sz w:val="20"/>
                <w:szCs w:val="20"/>
              </w:rPr>
            </w:pPr>
            <w:r w:rsidRPr="00DC57B1">
              <w:rPr>
                <w:rFonts w:ascii="Times New Roman" w:hAnsi="Times New Roman" w:cs="Times New Roman"/>
                <w:sz w:val="20"/>
                <w:szCs w:val="20"/>
              </w:rPr>
              <w:t xml:space="preserve">Application </w:t>
            </w:r>
            <w:proofErr w:type="gramStart"/>
            <w:r w:rsidR="00DC57B1" w:rsidRPr="00DC57B1">
              <w:rPr>
                <w:rFonts w:ascii="Times New Roman" w:hAnsi="Times New Roman" w:cs="Times New Roman"/>
                <w:sz w:val="20"/>
                <w:szCs w:val="20"/>
              </w:rPr>
              <w:t>is located in</w:t>
            </w:r>
            <w:proofErr w:type="gramEnd"/>
            <w:r w:rsidR="00DC57B1" w:rsidRPr="00DC57B1">
              <w:rPr>
                <w:rFonts w:ascii="Times New Roman" w:hAnsi="Times New Roman" w:cs="Times New Roman"/>
                <w:sz w:val="20"/>
                <w:szCs w:val="20"/>
              </w:rPr>
              <w:t xml:space="preserve"> the priority geographic area for the Yakima Integrated Plan Toppenish to </w:t>
            </w:r>
            <w:proofErr w:type="spellStart"/>
            <w:r w:rsidR="00DC57B1" w:rsidRPr="00DC57B1">
              <w:rPr>
                <w:rFonts w:ascii="Times New Roman" w:hAnsi="Times New Roman" w:cs="Times New Roman"/>
                <w:sz w:val="20"/>
                <w:szCs w:val="20"/>
              </w:rPr>
              <w:t>Teanaway</w:t>
            </w:r>
            <w:proofErr w:type="spellEnd"/>
            <w:r w:rsidR="00DC57B1" w:rsidRPr="00DC57B1">
              <w:rPr>
                <w:rFonts w:ascii="Times New Roman" w:hAnsi="Times New Roman" w:cs="Times New Roman"/>
                <w:sz w:val="20"/>
                <w:szCs w:val="20"/>
              </w:rPr>
              <w:t xml:space="preserve"> RCPP Project?</w:t>
            </w:r>
            <w:r w:rsidRPr="00DC57B1">
              <w:rPr>
                <w:rFonts w:ascii="Times New Roman" w:hAnsi="Times New Roman" w:cs="Times New Roman"/>
                <w:sz w:val="20"/>
                <w:szCs w:val="20"/>
              </w:rPr>
              <w:t xml:space="preserve"> </w:t>
            </w:r>
          </w:p>
          <w:p w14:paraId="2FF0E473" w14:textId="1E1C945E" w:rsidR="00981674" w:rsidRPr="005013A4" w:rsidRDefault="00161FD1" w:rsidP="00D23820">
            <w:pPr>
              <w:pStyle w:val="ListParagraph"/>
              <w:widowControl/>
              <w:numPr>
                <w:ilvl w:val="0"/>
                <w:numId w:val="13"/>
              </w:numPr>
              <w:autoSpaceDE/>
              <w:autoSpaceDN/>
              <w:spacing w:before="120" w:after="120"/>
              <w:ind w:right="286"/>
              <w:rPr>
                <w:rFonts w:ascii="Times New Roman" w:hAnsi="Times New Roman" w:cs="Times New Roman"/>
              </w:rPr>
            </w:pPr>
            <w:r w:rsidRPr="00DC57B1">
              <w:rPr>
                <w:rFonts w:ascii="Times New Roman" w:hAnsi="Times New Roman" w:cs="Times New Roman"/>
                <w:sz w:val="20"/>
                <w:szCs w:val="20"/>
              </w:rPr>
              <w:t xml:space="preserve">All practices the applicant is interested in receiving funding are </w:t>
            </w:r>
            <w:r w:rsidR="00DC57B1" w:rsidRPr="00DC57B1">
              <w:rPr>
                <w:rFonts w:ascii="Times New Roman" w:hAnsi="Times New Roman" w:cs="Times New Roman"/>
                <w:sz w:val="20"/>
                <w:szCs w:val="20"/>
              </w:rPr>
              <w:t>eligible for financial assistance through RCPP1672</w:t>
            </w:r>
            <w:r w:rsidRPr="00DC57B1">
              <w:rPr>
                <w:rFonts w:ascii="Times New Roman" w:hAnsi="Times New Roman" w:cs="Times New Roman"/>
                <w:sz w:val="20"/>
                <w:szCs w:val="20"/>
              </w:rPr>
              <w:t>.</w:t>
            </w:r>
            <w:r w:rsidRPr="00DC57B1">
              <w:rPr>
                <w:sz w:val="20"/>
                <w:szCs w:val="20"/>
              </w:rPr>
              <w:t xml:space="preserve"> </w:t>
            </w:r>
          </w:p>
        </w:tc>
      </w:tr>
      <w:tr w:rsidR="00C52DDF" w:rsidRPr="005013A4" w14:paraId="440F943D" w14:textId="77777777" w:rsidTr="000604A1">
        <w:trPr>
          <w:trHeight w:hRule="exact" w:val="9543"/>
        </w:trPr>
        <w:tc>
          <w:tcPr>
            <w:tcW w:w="3115" w:type="dxa"/>
            <w:tcBorders>
              <w:top w:val="single" w:sz="4" w:space="0" w:color="000000"/>
              <w:left w:val="single" w:sz="4" w:space="0" w:color="000000"/>
              <w:bottom w:val="single" w:sz="4" w:space="0" w:color="000000"/>
              <w:right w:val="single" w:sz="4" w:space="0" w:color="000000"/>
            </w:tcBorders>
            <w:shd w:val="clear" w:color="000000" w:fill="FFFFFF"/>
          </w:tcPr>
          <w:p w14:paraId="54D13BA1" w14:textId="77777777" w:rsidR="00C52DDF" w:rsidRPr="00DC57B1" w:rsidRDefault="00C52DDF" w:rsidP="00C52DDF">
            <w:pPr>
              <w:pStyle w:val="TableParagraph"/>
              <w:spacing w:before="7"/>
              <w:ind w:left="0"/>
              <w:rPr>
                <w:rFonts w:ascii="Times New Roman" w:hAnsi="Times New Roman" w:cs="Times New Roman"/>
                <w:sz w:val="20"/>
                <w:szCs w:val="20"/>
              </w:rPr>
            </w:pPr>
          </w:p>
          <w:p w14:paraId="79E97743" w14:textId="77777777" w:rsidR="00C52DDF" w:rsidRPr="00DC57B1" w:rsidRDefault="00C52DDF" w:rsidP="00C52DDF">
            <w:pPr>
              <w:jc w:val="center"/>
              <w:rPr>
                <w:rFonts w:ascii="Times New Roman" w:hAnsi="Times New Roman" w:cs="Times New Roman"/>
                <w:sz w:val="20"/>
                <w:szCs w:val="20"/>
              </w:rPr>
            </w:pPr>
            <w:r w:rsidRPr="00DC57B1">
              <w:rPr>
                <w:rFonts w:ascii="Times New Roman" w:hAnsi="Times New Roman" w:cs="Times New Roman"/>
                <w:sz w:val="20"/>
                <w:szCs w:val="20"/>
              </w:rPr>
              <w:t xml:space="preserve">If </w:t>
            </w:r>
            <w:r w:rsidRPr="00DC57B1">
              <w:rPr>
                <w:rFonts w:ascii="Times New Roman" w:hAnsi="Times New Roman" w:cs="Times New Roman"/>
                <w:b/>
                <w:color w:val="FF0000"/>
                <w:sz w:val="20"/>
                <w:szCs w:val="20"/>
              </w:rPr>
              <w:t>Yes</w:t>
            </w:r>
            <w:r w:rsidRPr="00DC57B1">
              <w:rPr>
                <w:rFonts w:ascii="Times New Roman" w:hAnsi="Times New Roman" w:cs="Times New Roman"/>
                <w:sz w:val="20"/>
                <w:szCs w:val="20"/>
              </w:rPr>
              <w:t xml:space="preserve"> to any, </w:t>
            </w:r>
            <w:r w:rsidRPr="00981674">
              <w:rPr>
                <w:rFonts w:ascii="Times New Roman" w:hAnsi="Times New Roman" w:cs="Times New Roman"/>
                <w:b/>
                <w:sz w:val="20"/>
                <w:szCs w:val="20"/>
                <w:u w:val="single"/>
              </w:rPr>
              <w:t>High Priority</w:t>
            </w:r>
          </w:p>
          <w:p w14:paraId="0C913523" w14:textId="77777777" w:rsidR="00C52DDF" w:rsidRPr="00DC57B1" w:rsidRDefault="00C52DDF" w:rsidP="00C52DDF">
            <w:pPr>
              <w:jc w:val="center"/>
              <w:rPr>
                <w:rFonts w:ascii="Times New Roman" w:hAnsi="Times New Roman" w:cs="Times New Roman"/>
                <w:sz w:val="20"/>
                <w:szCs w:val="20"/>
              </w:rPr>
            </w:pPr>
            <w:r w:rsidRPr="00DC57B1">
              <w:rPr>
                <w:rFonts w:ascii="Times New Roman" w:hAnsi="Times New Roman" w:cs="Times New Roman"/>
                <w:sz w:val="20"/>
                <w:szCs w:val="20"/>
              </w:rPr>
              <w:t xml:space="preserve">status in </w:t>
            </w:r>
            <w:proofErr w:type="spellStart"/>
            <w:r w:rsidRPr="00DC57B1">
              <w:rPr>
                <w:rFonts w:ascii="Times New Roman" w:hAnsi="Times New Roman" w:cs="Times New Roman"/>
                <w:sz w:val="20"/>
                <w:szCs w:val="20"/>
              </w:rPr>
              <w:t>ProTracts</w:t>
            </w:r>
            <w:proofErr w:type="spellEnd"/>
            <w:r w:rsidRPr="00DC57B1">
              <w:rPr>
                <w:rFonts w:ascii="Times New Roman" w:hAnsi="Times New Roman" w:cs="Times New Roman"/>
                <w:sz w:val="20"/>
                <w:szCs w:val="20"/>
              </w:rPr>
              <w:t>.</w:t>
            </w:r>
          </w:p>
          <w:p w14:paraId="39B0337E" w14:textId="77777777" w:rsidR="00C52DDF" w:rsidRPr="00DC57B1" w:rsidRDefault="00C52DDF" w:rsidP="00C52DDF">
            <w:pPr>
              <w:jc w:val="center"/>
              <w:rPr>
                <w:rFonts w:ascii="Times New Roman" w:hAnsi="Times New Roman" w:cs="Times New Roman"/>
                <w:sz w:val="20"/>
                <w:szCs w:val="20"/>
              </w:rPr>
            </w:pPr>
          </w:p>
          <w:p w14:paraId="37B42FF5" w14:textId="77777777" w:rsidR="00C52DDF" w:rsidRPr="00DC57B1" w:rsidRDefault="00C52DDF" w:rsidP="00C52DDF">
            <w:pPr>
              <w:jc w:val="center"/>
              <w:rPr>
                <w:rFonts w:ascii="Times New Roman" w:hAnsi="Times New Roman" w:cs="Times New Roman"/>
                <w:sz w:val="20"/>
                <w:szCs w:val="20"/>
              </w:rPr>
            </w:pPr>
          </w:p>
          <w:p w14:paraId="735C989F" w14:textId="16A092E9" w:rsidR="00C52DDF" w:rsidRPr="00DC57B1" w:rsidRDefault="00C52DDF" w:rsidP="00C52DDF">
            <w:pPr>
              <w:jc w:val="center"/>
              <w:rPr>
                <w:rFonts w:ascii="Times New Roman" w:hAnsi="Times New Roman" w:cs="Times New Roman"/>
                <w:sz w:val="20"/>
                <w:szCs w:val="20"/>
              </w:rPr>
            </w:pPr>
            <w:r w:rsidRPr="00DC57B1">
              <w:rPr>
                <w:rFonts w:ascii="Times New Roman" w:hAnsi="Times New Roman" w:cs="Times New Roman"/>
                <w:sz w:val="20"/>
                <w:szCs w:val="20"/>
              </w:rPr>
              <w:t xml:space="preserve">If </w:t>
            </w:r>
            <w:r w:rsidRPr="00DC57B1">
              <w:rPr>
                <w:rFonts w:ascii="Times New Roman" w:hAnsi="Times New Roman" w:cs="Times New Roman"/>
                <w:b/>
                <w:bCs/>
                <w:color w:val="FF0000"/>
                <w:sz w:val="20"/>
                <w:szCs w:val="20"/>
              </w:rPr>
              <w:t>No</w:t>
            </w:r>
            <w:r w:rsidRPr="00DC57B1">
              <w:rPr>
                <w:rFonts w:ascii="Times New Roman" w:hAnsi="Times New Roman" w:cs="Times New Roman"/>
                <w:sz w:val="20"/>
                <w:szCs w:val="20"/>
              </w:rPr>
              <w:t xml:space="preserve">, then </w:t>
            </w:r>
            <w:r>
              <w:rPr>
                <w:rFonts w:ascii="Times New Roman" w:hAnsi="Times New Roman" w:cs="Times New Roman"/>
                <w:sz w:val="20"/>
                <w:szCs w:val="20"/>
              </w:rPr>
              <w:t>continue to Resource Concern Questions below</w:t>
            </w:r>
          </w:p>
        </w:tc>
        <w:tc>
          <w:tcPr>
            <w:tcW w:w="6236"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2930C45F" w14:textId="77777777" w:rsidR="00C52DDF" w:rsidRPr="00DC57B1" w:rsidRDefault="00C52DDF" w:rsidP="00D23820">
            <w:pPr>
              <w:pStyle w:val="TableParagraph"/>
              <w:tabs>
                <w:tab w:val="left" w:pos="823"/>
                <w:tab w:val="left" w:pos="824"/>
              </w:tabs>
              <w:ind w:left="720" w:right="286"/>
              <w:rPr>
                <w:rFonts w:ascii="Times New Roman" w:hAnsi="Times New Roman" w:cs="Times New Roman"/>
                <w:sz w:val="20"/>
                <w:szCs w:val="20"/>
              </w:rPr>
            </w:pPr>
          </w:p>
          <w:p w14:paraId="08FA60FF" w14:textId="77777777" w:rsidR="00C52DDF" w:rsidRPr="00DC57B1" w:rsidRDefault="00C52DDF" w:rsidP="00D23820">
            <w:pPr>
              <w:pStyle w:val="TableParagraph"/>
              <w:tabs>
                <w:tab w:val="left" w:pos="823"/>
                <w:tab w:val="left" w:pos="824"/>
              </w:tabs>
              <w:ind w:right="286"/>
              <w:rPr>
                <w:rFonts w:ascii="Times New Roman" w:hAnsi="Times New Roman" w:cs="Times New Roman"/>
                <w:sz w:val="20"/>
                <w:szCs w:val="20"/>
              </w:rPr>
            </w:pPr>
          </w:p>
          <w:p w14:paraId="07D69D82" w14:textId="77777777" w:rsidR="00C52DDF" w:rsidRDefault="00C52DDF" w:rsidP="00D23820">
            <w:pPr>
              <w:pStyle w:val="ListParagraph"/>
              <w:widowControl/>
              <w:numPr>
                <w:ilvl w:val="0"/>
                <w:numId w:val="14"/>
              </w:numPr>
              <w:autoSpaceDE/>
              <w:autoSpaceDN/>
              <w:ind w:right="286"/>
              <w:rPr>
                <w:rFonts w:ascii="Times New Roman" w:hAnsi="Times New Roman" w:cs="Times New Roman"/>
                <w:sz w:val="20"/>
                <w:szCs w:val="20"/>
              </w:rPr>
            </w:pPr>
            <w:r w:rsidRPr="00DC57B1">
              <w:rPr>
                <w:rFonts w:ascii="Times New Roman" w:hAnsi="Times New Roman" w:cs="Times New Roman"/>
                <w:sz w:val="20"/>
                <w:szCs w:val="20"/>
              </w:rPr>
              <w:t xml:space="preserve">Project includes installation of a fish screen at the water withdrawal site or project consolidates water diversions and eliminates an unscreened diversion? </w:t>
            </w:r>
          </w:p>
          <w:p w14:paraId="4B34B689" w14:textId="77777777" w:rsidR="007203D7" w:rsidRDefault="007203D7" w:rsidP="00D23820">
            <w:pPr>
              <w:pStyle w:val="ListParagraph"/>
              <w:widowControl/>
              <w:autoSpaceDE/>
              <w:autoSpaceDN/>
              <w:ind w:left="720" w:right="286"/>
              <w:rPr>
                <w:rFonts w:ascii="Times New Roman" w:hAnsi="Times New Roman" w:cs="Times New Roman"/>
                <w:sz w:val="20"/>
                <w:szCs w:val="20"/>
              </w:rPr>
            </w:pPr>
          </w:p>
          <w:p w14:paraId="7819D171" w14:textId="2710D128" w:rsidR="00C52DDF" w:rsidRDefault="00C52DDF" w:rsidP="00D23820">
            <w:pPr>
              <w:pStyle w:val="ListParagraph"/>
              <w:widowControl/>
              <w:numPr>
                <w:ilvl w:val="0"/>
                <w:numId w:val="14"/>
              </w:numPr>
              <w:autoSpaceDE/>
              <w:autoSpaceDN/>
              <w:ind w:right="286"/>
              <w:rPr>
                <w:rFonts w:ascii="Times New Roman" w:hAnsi="Times New Roman" w:cs="Times New Roman"/>
                <w:sz w:val="20"/>
                <w:szCs w:val="20"/>
              </w:rPr>
            </w:pPr>
            <w:r w:rsidRPr="00DC57B1">
              <w:rPr>
                <w:rFonts w:ascii="Times New Roman" w:hAnsi="Times New Roman" w:cs="Times New Roman"/>
                <w:sz w:val="20"/>
                <w:szCs w:val="20"/>
              </w:rPr>
              <w:t xml:space="preserve">Project includes correction of all fish passage barriers in the planning unit or serving planning unit and under control of the applicant? </w:t>
            </w:r>
          </w:p>
          <w:p w14:paraId="775640EE" w14:textId="77777777" w:rsidR="007203D7" w:rsidRDefault="007203D7" w:rsidP="00D23820">
            <w:pPr>
              <w:pStyle w:val="ListParagraph"/>
              <w:widowControl/>
              <w:autoSpaceDE/>
              <w:autoSpaceDN/>
              <w:ind w:left="720" w:right="286"/>
              <w:rPr>
                <w:rFonts w:ascii="Times New Roman" w:hAnsi="Times New Roman" w:cs="Times New Roman"/>
                <w:sz w:val="20"/>
                <w:szCs w:val="20"/>
              </w:rPr>
            </w:pPr>
          </w:p>
          <w:p w14:paraId="2DCC6059" w14:textId="53E8DA70" w:rsidR="00C52DDF" w:rsidRDefault="00C52DDF" w:rsidP="00D23820">
            <w:pPr>
              <w:pStyle w:val="ListParagraph"/>
              <w:widowControl/>
              <w:numPr>
                <w:ilvl w:val="0"/>
                <w:numId w:val="14"/>
              </w:numPr>
              <w:autoSpaceDE/>
              <w:autoSpaceDN/>
              <w:ind w:right="286"/>
              <w:rPr>
                <w:rFonts w:ascii="Times New Roman" w:hAnsi="Times New Roman" w:cs="Times New Roman"/>
                <w:sz w:val="20"/>
                <w:szCs w:val="20"/>
              </w:rPr>
            </w:pPr>
            <w:r w:rsidRPr="00DC57B1">
              <w:rPr>
                <w:rFonts w:ascii="Times New Roman" w:hAnsi="Times New Roman" w:cs="Times New Roman"/>
                <w:sz w:val="20"/>
                <w:szCs w:val="20"/>
              </w:rPr>
              <w:t xml:space="preserve">Project establishes or enhances a 50' average width buffer on at least 70% of the stream/river in the planning unit? </w:t>
            </w:r>
          </w:p>
          <w:p w14:paraId="1835537E" w14:textId="77777777" w:rsidR="007203D7" w:rsidRDefault="007203D7" w:rsidP="00D23820">
            <w:pPr>
              <w:pStyle w:val="ListParagraph"/>
              <w:widowControl/>
              <w:autoSpaceDE/>
              <w:autoSpaceDN/>
              <w:ind w:left="720" w:right="286"/>
              <w:rPr>
                <w:rFonts w:ascii="Times New Roman" w:hAnsi="Times New Roman" w:cs="Times New Roman"/>
                <w:sz w:val="20"/>
                <w:szCs w:val="20"/>
              </w:rPr>
            </w:pPr>
          </w:p>
          <w:p w14:paraId="7570FAC2" w14:textId="265EA6E5" w:rsidR="00F13129" w:rsidRDefault="007203D7" w:rsidP="00D23820">
            <w:pPr>
              <w:pStyle w:val="ListParagraph"/>
              <w:widowControl/>
              <w:numPr>
                <w:ilvl w:val="0"/>
                <w:numId w:val="14"/>
              </w:numPr>
              <w:autoSpaceDE/>
              <w:autoSpaceDN/>
              <w:ind w:right="286"/>
              <w:rPr>
                <w:rFonts w:ascii="Times New Roman" w:hAnsi="Times New Roman" w:cs="Times New Roman"/>
                <w:sz w:val="20"/>
                <w:szCs w:val="20"/>
              </w:rPr>
            </w:pPr>
            <w:r>
              <w:rPr>
                <w:rFonts w:ascii="Times New Roman" w:hAnsi="Times New Roman" w:cs="Times New Roman"/>
                <w:sz w:val="20"/>
                <w:szCs w:val="20"/>
              </w:rPr>
              <w:t>A</w:t>
            </w:r>
            <w:r w:rsidR="00C52DDF" w:rsidRPr="00DC57B1">
              <w:rPr>
                <w:rFonts w:ascii="Times New Roman" w:hAnsi="Times New Roman" w:cs="Times New Roman"/>
                <w:sz w:val="20"/>
                <w:szCs w:val="20"/>
              </w:rPr>
              <w:t xml:space="preserve">pplicant </w:t>
            </w:r>
            <w:r>
              <w:rPr>
                <w:rFonts w:ascii="Times New Roman" w:hAnsi="Times New Roman" w:cs="Times New Roman"/>
                <w:sz w:val="20"/>
                <w:szCs w:val="20"/>
              </w:rPr>
              <w:t xml:space="preserve">is </w:t>
            </w:r>
            <w:r w:rsidR="00C52DDF" w:rsidRPr="00DC57B1">
              <w:rPr>
                <w:rFonts w:ascii="Times New Roman" w:hAnsi="Times New Roman" w:cs="Times New Roman"/>
                <w:sz w:val="20"/>
                <w:szCs w:val="20"/>
              </w:rPr>
              <w:t xml:space="preserve">willing to place at least half of the water saved through conversion to a pipeline or sprinkler/drip system into the Trust Water Rights Program by donation for a period of at least 15 years? </w:t>
            </w:r>
          </w:p>
          <w:p w14:paraId="5E636676" w14:textId="77777777" w:rsidR="007203D7" w:rsidRDefault="007203D7" w:rsidP="00D23820">
            <w:pPr>
              <w:pStyle w:val="ListParagraph"/>
              <w:widowControl/>
              <w:autoSpaceDE/>
              <w:autoSpaceDN/>
              <w:ind w:left="720" w:right="286"/>
              <w:rPr>
                <w:rFonts w:ascii="Times New Roman" w:hAnsi="Times New Roman" w:cs="Times New Roman"/>
                <w:sz w:val="20"/>
                <w:szCs w:val="20"/>
              </w:rPr>
            </w:pPr>
          </w:p>
          <w:p w14:paraId="0ECDFA05" w14:textId="7DD7A120" w:rsidR="00C52DDF" w:rsidRDefault="007203D7" w:rsidP="00D23820">
            <w:pPr>
              <w:pStyle w:val="ListParagraph"/>
              <w:widowControl/>
              <w:numPr>
                <w:ilvl w:val="0"/>
                <w:numId w:val="14"/>
              </w:numPr>
              <w:autoSpaceDE/>
              <w:autoSpaceDN/>
              <w:ind w:right="286"/>
              <w:rPr>
                <w:rFonts w:ascii="Times New Roman" w:hAnsi="Times New Roman" w:cs="Times New Roman"/>
                <w:sz w:val="20"/>
                <w:szCs w:val="20"/>
              </w:rPr>
            </w:pPr>
            <w:r>
              <w:rPr>
                <w:rFonts w:ascii="Times New Roman" w:hAnsi="Times New Roman" w:cs="Times New Roman"/>
                <w:sz w:val="20"/>
                <w:szCs w:val="20"/>
              </w:rPr>
              <w:t xml:space="preserve">Project </w:t>
            </w:r>
            <w:r w:rsidR="00F13129" w:rsidRPr="00F13129">
              <w:rPr>
                <w:rFonts w:ascii="Times New Roman" w:hAnsi="Times New Roman" w:cs="Times New Roman"/>
                <w:sz w:val="20"/>
                <w:szCs w:val="20"/>
              </w:rPr>
              <w:t>primarily include</w:t>
            </w:r>
            <w:r w:rsidR="00432EBB">
              <w:rPr>
                <w:rFonts w:ascii="Times New Roman" w:hAnsi="Times New Roman" w:cs="Times New Roman"/>
                <w:sz w:val="20"/>
                <w:szCs w:val="20"/>
              </w:rPr>
              <w:t>s</w:t>
            </w:r>
            <w:r w:rsidR="00F13129" w:rsidRPr="00F13129">
              <w:rPr>
                <w:rFonts w:ascii="Times New Roman" w:hAnsi="Times New Roman" w:cs="Times New Roman"/>
                <w:sz w:val="20"/>
                <w:szCs w:val="20"/>
              </w:rPr>
              <w:t xml:space="preserve"> </w:t>
            </w:r>
            <w:proofErr w:type="gramStart"/>
            <w:r w:rsidR="00F13129" w:rsidRPr="00F13129">
              <w:rPr>
                <w:rFonts w:ascii="Times New Roman" w:hAnsi="Times New Roman" w:cs="Times New Roman"/>
                <w:sz w:val="20"/>
                <w:szCs w:val="20"/>
              </w:rPr>
              <w:t>fencing,</w:t>
            </w:r>
            <w:proofErr w:type="gramEnd"/>
            <w:r w:rsidR="00F13129" w:rsidRPr="00F13129">
              <w:rPr>
                <w:rFonts w:ascii="Times New Roman" w:hAnsi="Times New Roman" w:cs="Times New Roman"/>
                <w:sz w:val="20"/>
                <w:szCs w:val="20"/>
              </w:rPr>
              <w:t xml:space="preserve"> livestock watering facilities or associated practices intended to control and manage livestock grazing on</w:t>
            </w:r>
            <w:r w:rsidR="00981674">
              <w:rPr>
                <w:rFonts w:ascii="Times New Roman" w:hAnsi="Times New Roman" w:cs="Times New Roman"/>
                <w:sz w:val="20"/>
                <w:szCs w:val="20"/>
              </w:rPr>
              <w:t xml:space="preserve"> perennial</w:t>
            </w:r>
            <w:r w:rsidR="00F13129" w:rsidRPr="00F13129">
              <w:rPr>
                <w:rFonts w:ascii="Times New Roman" w:hAnsi="Times New Roman" w:cs="Times New Roman"/>
                <w:sz w:val="20"/>
                <w:szCs w:val="20"/>
              </w:rPr>
              <w:t xml:space="preserve"> streams/rivers?</w:t>
            </w:r>
          </w:p>
          <w:p w14:paraId="479D223F" w14:textId="77777777" w:rsidR="007203D7" w:rsidRDefault="007203D7" w:rsidP="00D23820">
            <w:pPr>
              <w:pStyle w:val="ListParagraph"/>
              <w:widowControl/>
              <w:autoSpaceDE/>
              <w:autoSpaceDN/>
              <w:ind w:left="720" w:right="286"/>
              <w:rPr>
                <w:rFonts w:ascii="Times New Roman" w:hAnsi="Times New Roman" w:cs="Times New Roman"/>
                <w:sz w:val="20"/>
                <w:szCs w:val="20"/>
              </w:rPr>
            </w:pPr>
          </w:p>
          <w:p w14:paraId="4257F99B" w14:textId="39D8A776" w:rsidR="007203D7" w:rsidRDefault="007203D7" w:rsidP="00D23820">
            <w:pPr>
              <w:pStyle w:val="ListParagraph"/>
              <w:widowControl/>
              <w:numPr>
                <w:ilvl w:val="0"/>
                <w:numId w:val="14"/>
              </w:numPr>
              <w:autoSpaceDE/>
              <w:autoSpaceDN/>
              <w:ind w:right="286"/>
              <w:rPr>
                <w:rFonts w:ascii="Times New Roman" w:hAnsi="Times New Roman" w:cs="Times New Roman"/>
                <w:sz w:val="20"/>
                <w:szCs w:val="20"/>
              </w:rPr>
            </w:pPr>
            <w:r w:rsidRPr="007203D7">
              <w:rPr>
                <w:rFonts w:ascii="Times New Roman" w:hAnsi="Times New Roman" w:cs="Times New Roman"/>
                <w:sz w:val="20"/>
                <w:szCs w:val="20"/>
              </w:rPr>
              <w:t>Project includes</w:t>
            </w:r>
            <w:r>
              <w:rPr>
                <w:rFonts w:ascii="Times New Roman" w:hAnsi="Times New Roman" w:cs="Times New Roman"/>
                <w:sz w:val="20"/>
                <w:szCs w:val="20"/>
              </w:rPr>
              <w:t xml:space="preserve"> primarily</w:t>
            </w:r>
            <w:r w:rsidRPr="007203D7">
              <w:rPr>
                <w:rFonts w:ascii="Times New Roman" w:hAnsi="Times New Roman" w:cs="Times New Roman"/>
                <w:sz w:val="20"/>
                <w:szCs w:val="20"/>
              </w:rPr>
              <w:t xml:space="preserve"> floodplain, riparian or instream habitat improvement practices and the planning unit includes: Yakima River or Yakima River side channels; or </w:t>
            </w:r>
            <w:proofErr w:type="spellStart"/>
            <w:r w:rsidRPr="007203D7">
              <w:rPr>
                <w:rFonts w:ascii="Times New Roman" w:hAnsi="Times New Roman" w:cs="Times New Roman"/>
                <w:sz w:val="20"/>
                <w:szCs w:val="20"/>
              </w:rPr>
              <w:t>Teanaway</w:t>
            </w:r>
            <w:proofErr w:type="spellEnd"/>
            <w:r w:rsidRPr="007203D7">
              <w:rPr>
                <w:rFonts w:ascii="Times New Roman" w:hAnsi="Times New Roman" w:cs="Times New Roman"/>
                <w:sz w:val="20"/>
                <w:szCs w:val="20"/>
              </w:rPr>
              <w:t xml:space="preserve"> River (including its tributaries); or Tucker Creek, Big Creek, Little Creek, Tillman Creek, </w:t>
            </w:r>
            <w:proofErr w:type="spellStart"/>
            <w:r>
              <w:rPr>
                <w:rFonts w:ascii="Times New Roman" w:hAnsi="Times New Roman" w:cs="Times New Roman"/>
                <w:sz w:val="20"/>
                <w:szCs w:val="20"/>
              </w:rPr>
              <w:t>Swauk</w:t>
            </w:r>
            <w:proofErr w:type="spellEnd"/>
            <w:r>
              <w:rPr>
                <w:rFonts w:ascii="Times New Roman" w:hAnsi="Times New Roman" w:cs="Times New Roman"/>
                <w:sz w:val="20"/>
                <w:szCs w:val="20"/>
              </w:rPr>
              <w:t xml:space="preserve"> Creek, </w:t>
            </w:r>
            <w:proofErr w:type="spellStart"/>
            <w:r w:rsidRPr="007203D7">
              <w:rPr>
                <w:rFonts w:ascii="Times New Roman" w:hAnsi="Times New Roman" w:cs="Times New Roman"/>
                <w:sz w:val="20"/>
                <w:szCs w:val="20"/>
              </w:rPr>
              <w:t>Taneum</w:t>
            </w:r>
            <w:proofErr w:type="spellEnd"/>
            <w:r w:rsidRPr="007203D7">
              <w:rPr>
                <w:rFonts w:ascii="Times New Roman" w:hAnsi="Times New Roman" w:cs="Times New Roman"/>
                <w:sz w:val="20"/>
                <w:szCs w:val="20"/>
              </w:rPr>
              <w:t xml:space="preserve"> Creek, </w:t>
            </w:r>
            <w:proofErr w:type="spellStart"/>
            <w:r w:rsidRPr="007203D7">
              <w:rPr>
                <w:rFonts w:ascii="Times New Roman" w:hAnsi="Times New Roman" w:cs="Times New Roman"/>
                <w:sz w:val="20"/>
                <w:szCs w:val="20"/>
              </w:rPr>
              <w:t>Manastash</w:t>
            </w:r>
            <w:proofErr w:type="spellEnd"/>
            <w:r w:rsidRPr="007203D7">
              <w:rPr>
                <w:rFonts w:ascii="Times New Roman" w:hAnsi="Times New Roman" w:cs="Times New Roman"/>
                <w:sz w:val="20"/>
                <w:szCs w:val="20"/>
              </w:rPr>
              <w:t xml:space="preserve"> Creek; or Dry Creek, Currier Creek, </w:t>
            </w:r>
            <w:proofErr w:type="spellStart"/>
            <w:r w:rsidRPr="007203D7">
              <w:rPr>
                <w:rFonts w:ascii="Times New Roman" w:hAnsi="Times New Roman" w:cs="Times New Roman"/>
                <w:sz w:val="20"/>
                <w:szCs w:val="20"/>
              </w:rPr>
              <w:t>Reecer</w:t>
            </w:r>
            <w:proofErr w:type="spellEnd"/>
            <w:r w:rsidRPr="007203D7">
              <w:rPr>
                <w:rFonts w:ascii="Times New Roman" w:hAnsi="Times New Roman" w:cs="Times New Roman"/>
                <w:sz w:val="20"/>
                <w:szCs w:val="20"/>
              </w:rPr>
              <w:t xml:space="preserve"> Creek, Whiskey Creek, </w:t>
            </w:r>
            <w:proofErr w:type="spellStart"/>
            <w:r w:rsidRPr="007203D7">
              <w:rPr>
                <w:rFonts w:ascii="Times New Roman" w:hAnsi="Times New Roman" w:cs="Times New Roman"/>
                <w:sz w:val="20"/>
                <w:szCs w:val="20"/>
              </w:rPr>
              <w:t>Naneum</w:t>
            </w:r>
            <w:proofErr w:type="spellEnd"/>
            <w:r w:rsidRPr="007203D7">
              <w:rPr>
                <w:rFonts w:ascii="Times New Roman" w:hAnsi="Times New Roman" w:cs="Times New Roman"/>
                <w:sz w:val="20"/>
                <w:szCs w:val="20"/>
              </w:rPr>
              <w:t xml:space="preserve"> Creek, Coleman Creek, Cooke Creek, Caribou Creek and Parke Creek below their intersection of Cascade Canal;</w:t>
            </w:r>
            <w:r>
              <w:rPr>
                <w:rFonts w:ascii="Times New Roman" w:hAnsi="Times New Roman" w:cs="Times New Roman"/>
                <w:sz w:val="20"/>
                <w:szCs w:val="20"/>
              </w:rPr>
              <w:t xml:space="preserve"> </w:t>
            </w:r>
            <w:r w:rsidRPr="007203D7">
              <w:rPr>
                <w:rFonts w:ascii="Times New Roman" w:hAnsi="Times New Roman" w:cs="Times New Roman"/>
                <w:sz w:val="20"/>
                <w:szCs w:val="20"/>
              </w:rPr>
              <w:t>or Wilson Creek, or Mercer Creek below their intersections with Ellensburg Water Company Canal</w:t>
            </w:r>
            <w:r>
              <w:rPr>
                <w:rFonts w:ascii="Times New Roman" w:hAnsi="Times New Roman" w:cs="Times New Roman"/>
                <w:sz w:val="20"/>
                <w:szCs w:val="20"/>
              </w:rPr>
              <w:t>?</w:t>
            </w:r>
          </w:p>
        </w:tc>
      </w:tr>
      <w:tr w:rsidR="00EC210C" w:rsidRPr="005013A4" w14:paraId="73903FB5" w14:textId="77777777" w:rsidTr="000604A1">
        <w:trPr>
          <w:trHeight w:hRule="exact" w:val="9543"/>
        </w:trPr>
        <w:tc>
          <w:tcPr>
            <w:tcW w:w="3115" w:type="dxa"/>
            <w:tcBorders>
              <w:top w:val="single" w:sz="4" w:space="0" w:color="000000"/>
              <w:left w:val="single" w:sz="4" w:space="0" w:color="000000"/>
              <w:bottom w:val="single" w:sz="4" w:space="0" w:color="000000"/>
              <w:right w:val="single" w:sz="4" w:space="0" w:color="000000"/>
            </w:tcBorders>
            <w:shd w:val="clear" w:color="000000" w:fill="FFFFFF"/>
          </w:tcPr>
          <w:p w14:paraId="7CF6F183" w14:textId="77777777" w:rsidR="00EC210C" w:rsidRPr="00DC57B1" w:rsidRDefault="00EC210C" w:rsidP="00EC210C">
            <w:pPr>
              <w:jc w:val="center"/>
              <w:rPr>
                <w:rFonts w:ascii="Times New Roman" w:hAnsi="Times New Roman" w:cs="Times New Roman"/>
                <w:sz w:val="20"/>
                <w:szCs w:val="20"/>
              </w:rPr>
            </w:pPr>
          </w:p>
          <w:p w14:paraId="289C2D85" w14:textId="77777777" w:rsidR="00EC210C" w:rsidRPr="00DC57B1" w:rsidRDefault="00EC210C" w:rsidP="00EC210C">
            <w:pPr>
              <w:jc w:val="center"/>
              <w:rPr>
                <w:rFonts w:ascii="Times New Roman" w:hAnsi="Times New Roman" w:cs="Times New Roman"/>
                <w:sz w:val="20"/>
                <w:szCs w:val="20"/>
              </w:rPr>
            </w:pPr>
          </w:p>
          <w:p w14:paraId="06F821FE" w14:textId="7CF9BC21" w:rsidR="00981674" w:rsidRDefault="00981674" w:rsidP="00981674">
            <w:pPr>
              <w:jc w:val="center"/>
              <w:rPr>
                <w:rFonts w:ascii="Times New Roman" w:hAnsi="Times New Roman" w:cs="Times New Roman"/>
                <w:sz w:val="20"/>
                <w:szCs w:val="20"/>
              </w:rPr>
            </w:pPr>
            <w:r w:rsidRPr="00DC57B1">
              <w:rPr>
                <w:rFonts w:ascii="Times New Roman" w:hAnsi="Times New Roman" w:cs="Times New Roman"/>
                <w:sz w:val="20"/>
                <w:szCs w:val="20"/>
              </w:rPr>
              <w:t xml:space="preserve">If </w:t>
            </w:r>
            <w:r w:rsidRPr="00DC57B1">
              <w:rPr>
                <w:rFonts w:ascii="Times New Roman" w:hAnsi="Times New Roman" w:cs="Times New Roman"/>
                <w:b/>
                <w:color w:val="FF0000"/>
                <w:sz w:val="20"/>
                <w:szCs w:val="20"/>
              </w:rPr>
              <w:t>Yes</w:t>
            </w:r>
            <w:r w:rsidRPr="00DC57B1">
              <w:rPr>
                <w:rFonts w:ascii="Times New Roman" w:hAnsi="Times New Roman" w:cs="Times New Roman"/>
                <w:sz w:val="20"/>
                <w:szCs w:val="20"/>
              </w:rPr>
              <w:t xml:space="preserve"> to </w:t>
            </w:r>
            <w:r w:rsidR="00811D6F" w:rsidRPr="00D20731">
              <w:rPr>
                <w:rFonts w:ascii="Times New Roman" w:hAnsi="Times New Roman" w:cs="Times New Roman"/>
                <w:sz w:val="20"/>
                <w:szCs w:val="20"/>
              </w:rPr>
              <w:t>two</w:t>
            </w:r>
            <w:r>
              <w:rPr>
                <w:rFonts w:ascii="Times New Roman" w:hAnsi="Times New Roman" w:cs="Times New Roman"/>
                <w:sz w:val="20"/>
                <w:szCs w:val="20"/>
              </w:rPr>
              <w:t xml:space="preserve"> </w:t>
            </w:r>
          </w:p>
          <w:p w14:paraId="783CD188" w14:textId="77777777" w:rsidR="00981674" w:rsidRDefault="00981674" w:rsidP="00981674">
            <w:pPr>
              <w:jc w:val="center"/>
              <w:rPr>
                <w:rFonts w:ascii="Times New Roman" w:hAnsi="Times New Roman" w:cs="Times New Roman"/>
                <w:sz w:val="20"/>
                <w:szCs w:val="20"/>
              </w:rPr>
            </w:pPr>
            <w:r>
              <w:rPr>
                <w:rFonts w:ascii="Times New Roman" w:hAnsi="Times New Roman" w:cs="Times New Roman"/>
                <w:sz w:val="20"/>
                <w:szCs w:val="20"/>
              </w:rPr>
              <w:t>resource concerns listed</w:t>
            </w:r>
          </w:p>
          <w:p w14:paraId="503F3A74" w14:textId="77777777" w:rsidR="00981674" w:rsidRDefault="00981674" w:rsidP="00981674">
            <w:pPr>
              <w:jc w:val="center"/>
              <w:rPr>
                <w:rFonts w:ascii="Times New Roman" w:hAnsi="Times New Roman" w:cs="Times New Roman"/>
                <w:sz w:val="20"/>
                <w:szCs w:val="20"/>
              </w:rPr>
            </w:pPr>
            <w:r>
              <w:rPr>
                <w:rFonts w:ascii="Times New Roman" w:hAnsi="Times New Roman" w:cs="Times New Roman"/>
                <w:sz w:val="20"/>
                <w:szCs w:val="20"/>
              </w:rPr>
              <w:t xml:space="preserve"> for over 50% of the PLUs</w:t>
            </w:r>
            <w:r w:rsidRPr="00DC57B1">
              <w:rPr>
                <w:rFonts w:ascii="Times New Roman" w:hAnsi="Times New Roman" w:cs="Times New Roman"/>
                <w:sz w:val="20"/>
                <w:szCs w:val="20"/>
              </w:rPr>
              <w:t xml:space="preserve">, </w:t>
            </w:r>
          </w:p>
          <w:p w14:paraId="24B24B49" w14:textId="77777777" w:rsidR="00981674" w:rsidRPr="00146966" w:rsidRDefault="00981674" w:rsidP="00981674">
            <w:pPr>
              <w:jc w:val="center"/>
              <w:rPr>
                <w:rFonts w:ascii="Times New Roman" w:hAnsi="Times New Roman" w:cs="Times New Roman"/>
                <w:sz w:val="20"/>
                <w:szCs w:val="20"/>
                <w:u w:val="single"/>
              </w:rPr>
            </w:pPr>
            <w:r w:rsidRPr="00146966">
              <w:rPr>
                <w:rFonts w:ascii="Times New Roman" w:hAnsi="Times New Roman" w:cs="Times New Roman"/>
                <w:b/>
                <w:sz w:val="20"/>
                <w:szCs w:val="20"/>
                <w:u w:val="single"/>
              </w:rPr>
              <w:t>High Priority</w:t>
            </w:r>
          </w:p>
          <w:p w14:paraId="66FEEC82" w14:textId="77777777" w:rsidR="00981674" w:rsidRPr="00DC57B1" w:rsidRDefault="00981674" w:rsidP="00981674">
            <w:pPr>
              <w:jc w:val="center"/>
              <w:rPr>
                <w:rFonts w:ascii="Times New Roman" w:hAnsi="Times New Roman" w:cs="Times New Roman"/>
                <w:sz w:val="20"/>
                <w:szCs w:val="20"/>
              </w:rPr>
            </w:pPr>
            <w:r w:rsidRPr="00DC57B1">
              <w:rPr>
                <w:rFonts w:ascii="Times New Roman" w:hAnsi="Times New Roman" w:cs="Times New Roman"/>
                <w:sz w:val="20"/>
                <w:szCs w:val="20"/>
              </w:rPr>
              <w:t xml:space="preserve">status in </w:t>
            </w:r>
            <w:proofErr w:type="spellStart"/>
            <w:r w:rsidRPr="00DC57B1">
              <w:rPr>
                <w:rFonts w:ascii="Times New Roman" w:hAnsi="Times New Roman" w:cs="Times New Roman"/>
                <w:sz w:val="20"/>
                <w:szCs w:val="20"/>
              </w:rPr>
              <w:t>ProTracts</w:t>
            </w:r>
            <w:proofErr w:type="spellEnd"/>
            <w:r w:rsidRPr="00DC57B1">
              <w:rPr>
                <w:rFonts w:ascii="Times New Roman" w:hAnsi="Times New Roman" w:cs="Times New Roman"/>
                <w:sz w:val="20"/>
                <w:szCs w:val="20"/>
              </w:rPr>
              <w:t>.</w:t>
            </w:r>
          </w:p>
          <w:p w14:paraId="5CC431E2" w14:textId="77777777" w:rsidR="00981674" w:rsidRPr="00DC57B1" w:rsidRDefault="00981674" w:rsidP="00981674">
            <w:pPr>
              <w:jc w:val="center"/>
              <w:rPr>
                <w:rFonts w:ascii="Times New Roman" w:hAnsi="Times New Roman" w:cs="Times New Roman"/>
                <w:sz w:val="20"/>
                <w:szCs w:val="20"/>
              </w:rPr>
            </w:pPr>
          </w:p>
          <w:p w14:paraId="6DBA9233" w14:textId="77777777" w:rsidR="00981674" w:rsidRPr="00DC57B1" w:rsidRDefault="00981674" w:rsidP="00981674">
            <w:pPr>
              <w:jc w:val="center"/>
              <w:rPr>
                <w:rFonts w:ascii="Times New Roman" w:hAnsi="Times New Roman" w:cs="Times New Roman"/>
                <w:sz w:val="20"/>
                <w:szCs w:val="20"/>
              </w:rPr>
            </w:pPr>
          </w:p>
          <w:p w14:paraId="777C139C" w14:textId="2987AC55" w:rsidR="00EC210C" w:rsidRPr="00DC57B1" w:rsidRDefault="00981674" w:rsidP="00981674">
            <w:pPr>
              <w:pStyle w:val="TableParagraph"/>
              <w:spacing w:before="7"/>
              <w:jc w:val="center"/>
              <w:rPr>
                <w:rFonts w:ascii="Times New Roman" w:hAnsi="Times New Roman" w:cs="Times New Roman"/>
                <w:sz w:val="20"/>
                <w:szCs w:val="20"/>
              </w:rPr>
            </w:pPr>
            <w:r w:rsidRPr="00DC57B1">
              <w:rPr>
                <w:rFonts w:ascii="Times New Roman" w:hAnsi="Times New Roman" w:cs="Times New Roman"/>
                <w:sz w:val="20"/>
                <w:szCs w:val="20"/>
              </w:rPr>
              <w:t xml:space="preserve">If </w:t>
            </w:r>
            <w:r w:rsidRPr="00DC57B1">
              <w:rPr>
                <w:rFonts w:ascii="Times New Roman" w:hAnsi="Times New Roman" w:cs="Times New Roman"/>
                <w:b/>
                <w:bCs/>
                <w:color w:val="FF0000"/>
                <w:sz w:val="20"/>
                <w:szCs w:val="20"/>
              </w:rPr>
              <w:t>No</w:t>
            </w:r>
            <w:r w:rsidRPr="00DC57B1">
              <w:rPr>
                <w:rFonts w:ascii="Times New Roman" w:hAnsi="Times New Roman" w:cs="Times New Roman"/>
                <w:sz w:val="20"/>
                <w:szCs w:val="20"/>
              </w:rPr>
              <w:t xml:space="preserve">, then </w:t>
            </w:r>
            <w:r>
              <w:rPr>
                <w:rFonts w:ascii="Times New Roman" w:hAnsi="Times New Roman" w:cs="Times New Roman"/>
                <w:sz w:val="20"/>
                <w:szCs w:val="20"/>
              </w:rPr>
              <w:t>continue to Resource Concern Questions below</w:t>
            </w:r>
          </w:p>
        </w:tc>
        <w:tc>
          <w:tcPr>
            <w:tcW w:w="6236"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5E9048FA" w14:textId="77777777" w:rsidR="00EC210C" w:rsidRDefault="00EC210C" w:rsidP="00D23820">
            <w:pPr>
              <w:pStyle w:val="TableParagraph"/>
              <w:tabs>
                <w:tab w:val="left" w:pos="823"/>
                <w:tab w:val="left" w:pos="824"/>
              </w:tabs>
              <w:ind w:left="720" w:right="286"/>
              <w:rPr>
                <w:rFonts w:ascii="Times New Roman" w:hAnsi="Times New Roman" w:cs="Times New Roman"/>
                <w:sz w:val="20"/>
                <w:szCs w:val="20"/>
              </w:rPr>
            </w:pPr>
          </w:p>
          <w:p w14:paraId="604C809A" w14:textId="3D4F91B9" w:rsidR="00EC210C" w:rsidRPr="00DC57B1" w:rsidRDefault="00EC210C" w:rsidP="00D23820">
            <w:pPr>
              <w:pStyle w:val="TableParagraph"/>
              <w:tabs>
                <w:tab w:val="left" w:pos="823"/>
                <w:tab w:val="left" w:pos="824"/>
              </w:tabs>
              <w:ind w:left="0" w:right="286"/>
              <w:rPr>
                <w:rFonts w:ascii="Times New Roman" w:hAnsi="Times New Roman" w:cs="Times New Roman"/>
                <w:sz w:val="20"/>
                <w:szCs w:val="20"/>
              </w:rPr>
            </w:pPr>
          </w:p>
          <w:p w14:paraId="32699628" w14:textId="6A5A4920" w:rsidR="00F13129" w:rsidRPr="00DC57B1" w:rsidRDefault="00F13129" w:rsidP="00D23820">
            <w:pPr>
              <w:pStyle w:val="ListParagraph"/>
              <w:widowControl/>
              <w:numPr>
                <w:ilvl w:val="0"/>
                <w:numId w:val="15"/>
              </w:numPr>
              <w:autoSpaceDE/>
              <w:autoSpaceDN/>
              <w:ind w:right="286"/>
              <w:rPr>
                <w:rFonts w:ascii="Times New Roman" w:hAnsi="Times New Roman" w:cs="Times New Roman"/>
                <w:sz w:val="20"/>
                <w:szCs w:val="20"/>
              </w:rPr>
            </w:pPr>
            <w:r w:rsidRPr="00DC57B1">
              <w:rPr>
                <w:rFonts w:ascii="Times New Roman" w:hAnsi="Times New Roman" w:cs="Times New Roman"/>
                <w:sz w:val="20"/>
                <w:szCs w:val="20"/>
              </w:rPr>
              <w:t>Is the planning unit in surface irrigation and converting to sprinkler irrigation system (442) or drip irrigation (441) to treat inefficient use of irrigation water</w:t>
            </w:r>
            <w:r w:rsidR="00432EBB">
              <w:rPr>
                <w:rFonts w:ascii="Times New Roman" w:hAnsi="Times New Roman" w:cs="Times New Roman"/>
                <w:sz w:val="20"/>
                <w:szCs w:val="20"/>
              </w:rPr>
              <w:t>?</w:t>
            </w:r>
          </w:p>
          <w:p w14:paraId="2B43636D" w14:textId="77777777" w:rsidR="00981674" w:rsidRDefault="00981674" w:rsidP="00D23820">
            <w:pPr>
              <w:pStyle w:val="ListParagraph"/>
              <w:widowControl/>
              <w:autoSpaceDE/>
              <w:autoSpaceDN/>
              <w:ind w:left="720" w:right="286"/>
              <w:rPr>
                <w:rFonts w:ascii="Times New Roman" w:hAnsi="Times New Roman" w:cs="Times New Roman"/>
                <w:sz w:val="20"/>
                <w:szCs w:val="20"/>
              </w:rPr>
            </w:pPr>
          </w:p>
          <w:p w14:paraId="6E46817E" w14:textId="0A9C5A5D" w:rsidR="00702C6D" w:rsidRPr="009C6F68" w:rsidRDefault="00702C6D" w:rsidP="00D23820">
            <w:pPr>
              <w:pStyle w:val="ListParagraph"/>
              <w:widowControl/>
              <w:numPr>
                <w:ilvl w:val="0"/>
                <w:numId w:val="15"/>
              </w:numPr>
              <w:autoSpaceDE/>
              <w:autoSpaceDN/>
              <w:ind w:right="286"/>
              <w:rPr>
                <w:rFonts w:ascii="Times New Roman" w:hAnsi="Times New Roman" w:cs="Times New Roman"/>
                <w:sz w:val="20"/>
                <w:szCs w:val="20"/>
              </w:rPr>
            </w:pPr>
            <w:r w:rsidRPr="009C6F68">
              <w:rPr>
                <w:rFonts w:ascii="Times New Roman" w:hAnsi="Times New Roman" w:cs="Times New Roman"/>
                <w:sz w:val="20"/>
                <w:szCs w:val="20"/>
              </w:rPr>
              <w:t xml:space="preserve">Does the tailwater from surface irrigation in this unit flow directly into a creek or canal including and downstream from the Cascade Irrigation District Canal to the Yakima River; or directly into </w:t>
            </w:r>
            <w:proofErr w:type="spellStart"/>
            <w:r w:rsidRPr="009C6F68">
              <w:rPr>
                <w:rFonts w:ascii="Times New Roman" w:hAnsi="Times New Roman" w:cs="Times New Roman"/>
                <w:sz w:val="20"/>
                <w:szCs w:val="20"/>
              </w:rPr>
              <w:t>Manastash</w:t>
            </w:r>
            <w:proofErr w:type="spellEnd"/>
            <w:r w:rsidRPr="009C6F68">
              <w:rPr>
                <w:rFonts w:ascii="Times New Roman" w:hAnsi="Times New Roman" w:cs="Times New Roman"/>
                <w:sz w:val="20"/>
                <w:szCs w:val="20"/>
              </w:rPr>
              <w:t xml:space="preserve"> or Sorenson Creeks, or Packwood Ditch, Westside Canal, or Fogarty Ditch?</w:t>
            </w:r>
          </w:p>
          <w:p w14:paraId="599E22D0" w14:textId="77777777" w:rsidR="00981674" w:rsidRDefault="00981674" w:rsidP="00D23820">
            <w:pPr>
              <w:pStyle w:val="ListParagraph"/>
              <w:widowControl/>
              <w:autoSpaceDE/>
              <w:autoSpaceDN/>
              <w:ind w:left="720" w:right="286"/>
              <w:rPr>
                <w:rFonts w:ascii="Times New Roman" w:hAnsi="Times New Roman" w:cs="Times New Roman"/>
                <w:sz w:val="20"/>
                <w:szCs w:val="20"/>
              </w:rPr>
            </w:pPr>
          </w:p>
          <w:p w14:paraId="24AA39B5" w14:textId="534A0491" w:rsidR="00B7624D" w:rsidRPr="00DC57B1" w:rsidRDefault="00B7624D" w:rsidP="00D23820">
            <w:pPr>
              <w:pStyle w:val="ListParagraph"/>
              <w:widowControl/>
              <w:numPr>
                <w:ilvl w:val="0"/>
                <w:numId w:val="15"/>
              </w:numPr>
              <w:autoSpaceDE/>
              <w:autoSpaceDN/>
              <w:ind w:right="286"/>
              <w:rPr>
                <w:rFonts w:ascii="Times New Roman" w:hAnsi="Times New Roman" w:cs="Times New Roman"/>
                <w:sz w:val="20"/>
                <w:szCs w:val="20"/>
              </w:rPr>
            </w:pPr>
            <w:r w:rsidRPr="00DC57B1">
              <w:rPr>
                <w:rFonts w:ascii="Times New Roman" w:hAnsi="Times New Roman" w:cs="Times New Roman"/>
                <w:sz w:val="20"/>
                <w:szCs w:val="20"/>
              </w:rPr>
              <w:t xml:space="preserve">Is the planning unit located in the Cascade Irrigation District or Kittitas Reclamation District (North Branch Canal) service areas south of Interstate 90; or is it located in the West Side Irrigating Company or Kittitas Reclamation District (South Branch Canal) service areas south of </w:t>
            </w:r>
            <w:proofErr w:type="spellStart"/>
            <w:r w:rsidRPr="00DC57B1">
              <w:rPr>
                <w:rFonts w:ascii="Times New Roman" w:hAnsi="Times New Roman" w:cs="Times New Roman"/>
                <w:sz w:val="20"/>
                <w:szCs w:val="20"/>
              </w:rPr>
              <w:t>Manastash</w:t>
            </w:r>
            <w:proofErr w:type="spellEnd"/>
            <w:r w:rsidRPr="00DC57B1">
              <w:rPr>
                <w:rFonts w:ascii="Times New Roman" w:hAnsi="Times New Roman" w:cs="Times New Roman"/>
                <w:sz w:val="20"/>
                <w:szCs w:val="20"/>
              </w:rPr>
              <w:t xml:space="preserve"> Creek?</w:t>
            </w:r>
          </w:p>
          <w:p w14:paraId="0039E024" w14:textId="77777777" w:rsidR="00981674" w:rsidRDefault="00981674" w:rsidP="00D23820">
            <w:pPr>
              <w:pStyle w:val="ListParagraph"/>
              <w:widowControl/>
              <w:autoSpaceDE/>
              <w:autoSpaceDN/>
              <w:ind w:left="720" w:right="286"/>
              <w:rPr>
                <w:rFonts w:ascii="Times New Roman" w:hAnsi="Times New Roman" w:cs="Times New Roman"/>
                <w:sz w:val="20"/>
                <w:szCs w:val="20"/>
              </w:rPr>
            </w:pPr>
          </w:p>
          <w:p w14:paraId="1D705DC3" w14:textId="77777777" w:rsidR="00D23820" w:rsidRPr="00DC57B1" w:rsidRDefault="00D23820" w:rsidP="00D23820">
            <w:pPr>
              <w:pStyle w:val="ListParagraph"/>
              <w:widowControl/>
              <w:numPr>
                <w:ilvl w:val="0"/>
                <w:numId w:val="15"/>
              </w:numPr>
              <w:autoSpaceDE/>
              <w:autoSpaceDN/>
              <w:ind w:right="286"/>
              <w:rPr>
                <w:rFonts w:ascii="Times New Roman" w:hAnsi="Times New Roman" w:cs="Times New Roman"/>
                <w:sz w:val="20"/>
                <w:szCs w:val="20"/>
              </w:rPr>
            </w:pPr>
            <w:r>
              <w:rPr>
                <w:rFonts w:ascii="Times New Roman" w:hAnsi="Times New Roman" w:cs="Times New Roman"/>
                <w:sz w:val="20"/>
                <w:szCs w:val="20"/>
              </w:rPr>
              <w:t>If project is a s</w:t>
            </w:r>
            <w:r w:rsidRPr="00DC57B1">
              <w:rPr>
                <w:rFonts w:ascii="Times New Roman" w:hAnsi="Times New Roman" w:cs="Times New Roman"/>
                <w:sz w:val="20"/>
                <w:szCs w:val="20"/>
              </w:rPr>
              <w:t>urface irrigation to sprinkler or drip</w:t>
            </w:r>
            <w:r>
              <w:rPr>
                <w:rFonts w:ascii="Times New Roman" w:hAnsi="Times New Roman" w:cs="Times New Roman"/>
                <w:sz w:val="20"/>
                <w:szCs w:val="20"/>
              </w:rPr>
              <w:t xml:space="preserve"> conversion</w:t>
            </w:r>
            <w:r w:rsidRPr="00DC57B1">
              <w:rPr>
                <w:rFonts w:ascii="Times New Roman" w:hAnsi="Times New Roman" w:cs="Times New Roman"/>
                <w:sz w:val="20"/>
                <w:szCs w:val="20"/>
              </w:rPr>
              <w:t>, does more than 50% of the planning unit exceed 2% slope?</w:t>
            </w:r>
          </w:p>
          <w:p w14:paraId="1AAE3263" w14:textId="77777777" w:rsidR="00EC210C" w:rsidRPr="00DC57B1" w:rsidRDefault="00EC210C" w:rsidP="00D23820">
            <w:pPr>
              <w:pStyle w:val="TableParagraph"/>
              <w:tabs>
                <w:tab w:val="left" w:pos="823"/>
                <w:tab w:val="left" w:pos="824"/>
              </w:tabs>
              <w:ind w:left="720" w:right="286"/>
              <w:rPr>
                <w:rFonts w:ascii="Times New Roman" w:hAnsi="Times New Roman" w:cs="Times New Roman"/>
                <w:sz w:val="20"/>
                <w:szCs w:val="20"/>
              </w:rPr>
            </w:pPr>
          </w:p>
          <w:p w14:paraId="6E093DAE" w14:textId="77777777" w:rsidR="00EC210C" w:rsidRDefault="00EC210C" w:rsidP="00D23820">
            <w:pPr>
              <w:pStyle w:val="TableParagraph"/>
              <w:tabs>
                <w:tab w:val="left" w:pos="823"/>
                <w:tab w:val="left" w:pos="824"/>
              </w:tabs>
              <w:ind w:left="720" w:right="286"/>
              <w:rPr>
                <w:rFonts w:ascii="Times New Roman" w:hAnsi="Times New Roman" w:cs="Times New Roman"/>
                <w:sz w:val="20"/>
                <w:szCs w:val="20"/>
              </w:rPr>
            </w:pPr>
          </w:p>
        </w:tc>
      </w:tr>
      <w:tr w:rsidR="00EC210C" w:rsidRPr="005013A4" w14:paraId="28F6AED5" w14:textId="77777777" w:rsidTr="002F4462">
        <w:trPr>
          <w:trHeight w:hRule="exact" w:val="7300"/>
        </w:trPr>
        <w:tc>
          <w:tcPr>
            <w:tcW w:w="3115" w:type="dxa"/>
            <w:tcBorders>
              <w:top w:val="single" w:sz="4" w:space="0" w:color="000000"/>
              <w:left w:val="single" w:sz="4" w:space="0" w:color="000000"/>
              <w:bottom w:val="single" w:sz="4" w:space="0" w:color="000000"/>
              <w:right w:val="single" w:sz="4" w:space="0" w:color="000000"/>
            </w:tcBorders>
            <w:shd w:val="clear" w:color="000000" w:fill="FFFFFF"/>
          </w:tcPr>
          <w:p w14:paraId="615EA48C" w14:textId="77777777" w:rsidR="00EC210C" w:rsidRPr="00DC57B1" w:rsidRDefault="00EC210C" w:rsidP="00EC210C">
            <w:pPr>
              <w:jc w:val="center"/>
              <w:rPr>
                <w:rFonts w:ascii="Times New Roman" w:hAnsi="Times New Roman" w:cs="Times New Roman"/>
                <w:sz w:val="20"/>
                <w:szCs w:val="20"/>
              </w:rPr>
            </w:pPr>
          </w:p>
          <w:p w14:paraId="2E1DC0BB" w14:textId="77777777" w:rsidR="00EC210C" w:rsidRPr="00DC57B1" w:rsidRDefault="00EC210C" w:rsidP="00EC210C">
            <w:pPr>
              <w:jc w:val="center"/>
              <w:rPr>
                <w:rFonts w:ascii="Times New Roman" w:hAnsi="Times New Roman" w:cs="Times New Roman"/>
                <w:sz w:val="20"/>
                <w:szCs w:val="20"/>
              </w:rPr>
            </w:pPr>
          </w:p>
          <w:p w14:paraId="1CEA40D8" w14:textId="656E18E5" w:rsidR="00523BE2" w:rsidRDefault="00EC210C" w:rsidP="00EC210C">
            <w:pPr>
              <w:jc w:val="center"/>
              <w:rPr>
                <w:rFonts w:ascii="Times New Roman" w:hAnsi="Times New Roman" w:cs="Times New Roman"/>
                <w:sz w:val="20"/>
                <w:szCs w:val="20"/>
              </w:rPr>
            </w:pPr>
            <w:r w:rsidRPr="00DC57B1">
              <w:rPr>
                <w:rFonts w:ascii="Times New Roman" w:hAnsi="Times New Roman" w:cs="Times New Roman"/>
                <w:sz w:val="20"/>
                <w:szCs w:val="20"/>
              </w:rPr>
              <w:t xml:space="preserve">If </w:t>
            </w:r>
            <w:r w:rsidRPr="00DC57B1">
              <w:rPr>
                <w:rFonts w:ascii="Times New Roman" w:hAnsi="Times New Roman" w:cs="Times New Roman"/>
                <w:b/>
                <w:color w:val="FF0000"/>
                <w:sz w:val="20"/>
                <w:szCs w:val="20"/>
              </w:rPr>
              <w:t>Yes</w:t>
            </w:r>
            <w:r w:rsidRPr="00DC57B1">
              <w:rPr>
                <w:rFonts w:ascii="Times New Roman" w:hAnsi="Times New Roman" w:cs="Times New Roman"/>
                <w:sz w:val="20"/>
                <w:szCs w:val="20"/>
              </w:rPr>
              <w:t xml:space="preserve"> to </w:t>
            </w:r>
            <w:r w:rsidR="00811D6F" w:rsidRPr="00D20731">
              <w:rPr>
                <w:rFonts w:ascii="Times New Roman" w:hAnsi="Times New Roman" w:cs="Times New Roman"/>
                <w:sz w:val="20"/>
                <w:szCs w:val="20"/>
              </w:rPr>
              <w:t>three</w:t>
            </w:r>
            <w:r w:rsidR="00523BE2">
              <w:rPr>
                <w:rFonts w:ascii="Times New Roman" w:hAnsi="Times New Roman" w:cs="Times New Roman"/>
                <w:sz w:val="20"/>
                <w:szCs w:val="20"/>
              </w:rPr>
              <w:t xml:space="preserve"> </w:t>
            </w:r>
            <w:r>
              <w:rPr>
                <w:rFonts w:ascii="Times New Roman" w:hAnsi="Times New Roman" w:cs="Times New Roman"/>
                <w:sz w:val="20"/>
                <w:szCs w:val="20"/>
              </w:rPr>
              <w:t>resource concern</w:t>
            </w:r>
            <w:r w:rsidR="00523BE2">
              <w:rPr>
                <w:rFonts w:ascii="Times New Roman" w:hAnsi="Times New Roman" w:cs="Times New Roman"/>
                <w:sz w:val="20"/>
                <w:szCs w:val="20"/>
              </w:rPr>
              <w:t>s</w:t>
            </w:r>
          </w:p>
          <w:p w14:paraId="3F760C7E" w14:textId="30CF5485" w:rsidR="00EC210C" w:rsidRDefault="00EC210C" w:rsidP="00EC210C">
            <w:pPr>
              <w:jc w:val="center"/>
              <w:rPr>
                <w:rFonts w:ascii="Times New Roman" w:hAnsi="Times New Roman" w:cs="Times New Roman"/>
                <w:sz w:val="20"/>
                <w:szCs w:val="20"/>
              </w:rPr>
            </w:pPr>
            <w:r>
              <w:rPr>
                <w:rFonts w:ascii="Times New Roman" w:hAnsi="Times New Roman" w:cs="Times New Roman"/>
                <w:sz w:val="20"/>
                <w:szCs w:val="20"/>
              </w:rPr>
              <w:t xml:space="preserve"> listed</w:t>
            </w:r>
            <w:r w:rsidR="00523BE2">
              <w:rPr>
                <w:rFonts w:ascii="Times New Roman" w:hAnsi="Times New Roman" w:cs="Times New Roman"/>
                <w:sz w:val="20"/>
                <w:szCs w:val="20"/>
              </w:rPr>
              <w:t xml:space="preserve"> for over 50% of the PLU</w:t>
            </w:r>
            <w:r w:rsidRPr="00DC57B1">
              <w:rPr>
                <w:rFonts w:ascii="Times New Roman" w:hAnsi="Times New Roman" w:cs="Times New Roman"/>
                <w:sz w:val="20"/>
                <w:szCs w:val="20"/>
              </w:rPr>
              <w:t xml:space="preserve">, </w:t>
            </w:r>
          </w:p>
          <w:p w14:paraId="4B805BA0" w14:textId="4640CFF0" w:rsidR="00EC210C" w:rsidRPr="00D23820" w:rsidRDefault="00EC210C" w:rsidP="00EC210C">
            <w:pPr>
              <w:jc w:val="center"/>
              <w:rPr>
                <w:rFonts w:ascii="Times New Roman" w:hAnsi="Times New Roman" w:cs="Times New Roman"/>
                <w:sz w:val="20"/>
                <w:szCs w:val="20"/>
                <w:u w:val="single"/>
              </w:rPr>
            </w:pPr>
            <w:r w:rsidRPr="00D23820">
              <w:rPr>
                <w:rFonts w:ascii="Times New Roman" w:hAnsi="Times New Roman" w:cs="Times New Roman"/>
                <w:b/>
                <w:sz w:val="20"/>
                <w:szCs w:val="20"/>
                <w:u w:val="single"/>
              </w:rPr>
              <w:t>High Priority</w:t>
            </w:r>
          </w:p>
          <w:p w14:paraId="1647F061" w14:textId="6355EDE7" w:rsidR="00EC210C" w:rsidRPr="00DC57B1" w:rsidRDefault="00EC210C" w:rsidP="00EC210C">
            <w:pPr>
              <w:jc w:val="center"/>
              <w:rPr>
                <w:rFonts w:ascii="Times New Roman" w:hAnsi="Times New Roman" w:cs="Times New Roman"/>
                <w:sz w:val="20"/>
                <w:szCs w:val="20"/>
              </w:rPr>
            </w:pPr>
            <w:r w:rsidRPr="00DC57B1">
              <w:rPr>
                <w:rFonts w:ascii="Times New Roman" w:hAnsi="Times New Roman" w:cs="Times New Roman"/>
                <w:sz w:val="20"/>
                <w:szCs w:val="20"/>
              </w:rPr>
              <w:t xml:space="preserve">status in </w:t>
            </w:r>
            <w:proofErr w:type="spellStart"/>
            <w:r w:rsidRPr="00DC57B1">
              <w:rPr>
                <w:rFonts w:ascii="Times New Roman" w:hAnsi="Times New Roman" w:cs="Times New Roman"/>
                <w:sz w:val="20"/>
                <w:szCs w:val="20"/>
              </w:rPr>
              <w:t>ProTracts</w:t>
            </w:r>
            <w:proofErr w:type="spellEnd"/>
            <w:r w:rsidRPr="00DC57B1">
              <w:rPr>
                <w:rFonts w:ascii="Times New Roman" w:hAnsi="Times New Roman" w:cs="Times New Roman"/>
                <w:sz w:val="20"/>
                <w:szCs w:val="20"/>
              </w:rPr>
              <w:t>.</w:t>
            </w:r>
          </w:p>
          <w:p w14:paraId="60DD7840" w14:textId="77777777" w:rsidR="00EC210C" w:rsidRPr="00DC57B1" w:rsidRDefault="00EC210C" w:rsidP="00EC210C">
            <w:pPr>
              <w:jc w:val="center"/>
              <w:rPr>
                <w:rFonts w:ascii="Times New Roman" w:hAnsi="Times New Roman" w:cs="Times New Roman"/>
                <w:sz w:val="20"/>
                <w:szCs w:val="20"/>
              </w:rPr>
            </w:pPr>
          </w:p>
          <w:p w14:paraId="2B5B263D" w14:textId="77777777" w:rsidR="00EC210C" w:rsidRPr="00DC57B1" w:rsidRDefault="00EC210C" w:rsidP="00EC210C">
            <w:pPr>
              <w:jc w:val="center"/>
              <w:rPr>
                <w:rFonts w:ascii="Times New Roman" w:hAnsi="Times New Roman" w:cs="Times New Roman"/>
                <w:sz w:val="20"/>
                <w:szCs w:val="20"/>
              </w:rPr>
            </w:pPr>
          </w:p>
          <w:p w14:paraId="61152EA6" w14:textId="77777777" w:rsidR="00EC210C" w:rsidRDefault="00EC210C" w:rsidP="00EC210C">
            <w:pPr>
              <w:pStyle w:val="TableParagraph"/>
              <w:spacing w:before="7"/>
              <w:jc w:val="center"/>
              <w:rPr>
                <w:rFonts w:ascii="Times New Roman" w:hAnsi="Times New Roman" w:cs="Times New Roman"/>
                <w:sz w:val="20"/>
                <w:szCs w:val="20"/>
              </w:rPr>
            </w:pPr>
            <w:r w:rsidRPr="00DC57B1">
              <w:rPr>
                <w:rFonts w:ascii="Times New Roman" w:hAnsi="Times New Roman" w:cs="Times New Roman"/>
                <w:sz w:val="20"/>
                <w:szCs w:val="20"/>
              </w:rPr>
              <w:t xml:space="preserve">If </w:t>
            </w:r>
            <w:r w:rsidRPr="00DC57B1">
              <w:rPr>
                <w:rFonts w:ascii="Times New Roman" w:hAnsi="Times New Roman" w:cs="Times New Roman"/>
                <w:b/>
                <w:bCs/>
                <w:color w:val="FF0000"/>
                <w:sz w:val="20"/>
                <w:szCs w:val="20"/>
              </w:rPr>
              <w:t>No</w:t>
            </w:r>
            <w:r w:rsidRPr="00DC57B1">
              <w:rPr>
                <w:rFonts w:ascii="Times New Roman" w:hAnsi="Times New Roman" w:cs="Times New Roman"/>
                <w:sz w:val="20"/>
                <w:szCs w:val="20"/>
              </w:rPr>
              <w:t>, then application</w:t>
            </w:r>
          </w:p>
          <w:p w14:paraId="01E12405" w14:textId="1BC49F04" w:rsidR="00EC210C" w:rsidRPr="00DC57B1" w:rsidRDefault="00EC210C" w:rsidP="00EC210C">
            <w:pPr>
              <w:pStyle w:val="TableParagraph"/>
              <w:spacing w:before="7"/>
              <w:jc w:val="center"/>
              <w:rPr>
                <w:rFonts w:ascii="Times New Roman" w:hAnsi="Times New Roman" w:cs="Times New Roman"/>
                <w:sz w:val="20"/>
                <w:szCs w:val="20"/>
              </w:rPr>
            </w:pPr>
            <w:r w:rsidRPr="00DC57B1">
              <w:rPr>
                <w:rFonts w:ascii="Times New Roman" w:hAnsi="Times New Roman" w:cs="Times New Roman"/>
                <w:sz w:val="20"/>
                <w:szCs w:val="20"/>
              </w:rPr>
              <w:t xml:space="preserve"> is a Medium priority</w:t>
            </w:r>
            <w:bookmarkStart w:id="0" w:name="_GoBack"/>
            <w:bookmarkEnd w:id="0"/>
          </w:p>
        </w:tc>
        <w:tc>
          <w:tcPr>
            <w:tcW w:w="6236"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0BA4B5EF" w14:textId="77777777" w:rsidR="00EC210C" w:rsidRDefault="00EC210C" w:rsidP="00D23820">
            <w:pPr>
              <w:pStyle w:val="TableParagraph"/>
              <w:tabs>
                <w:tab w:val="left" w:pos="823"/>
                <w:tab w:val="left" w:pos="824"/>
              </w:tabs>
              <w:ind w:left="720" w:right="286"/>
              <w:rPr>
                <w:rFonts w:ascii="Times New Roman" w:hAnsi="Times New Roman" w:cs="Times New Roman"/>
                <w:sz w:val="20"/>
                <w:szCs w:val="20"/>
              </w:rPr>
            </w:pPr>
          </w:p>
          <w:p w14:paraId="74ED8840" w14:textId="24B45061" w:rsidR="00EC210C" w:rsidRPr="00DC57B1" w:rsidRDefault="00EC210C" w:rsidP="00D23820">
            <w:pPr>
              <w:pStyle w:val="ListParagraph"/>
              <w:widowControl/>
              <w:numPr>
                <w:ilvl w:val="0"/>
                <w:numId w:val="17"/>
              </w:numPr>
              <w:autoSpaceDE/>
              <w:autoSpaceDN/>
              <w:ind w:right="286"/>
              <w:rPr>
                <w:rFonts w:ascii="Times New Roman" w:hAnsi="Times New Roman" w:cs="Times New Roman"/>
                <w:sz w:val="20"/>
                <w:szCs w:val="20"/>
              </w:rPr>
            </w:pPr>
            <w:r w:rsidRPr="00DC57B1">
              <w:rPr>
                <w:rFonts w:ascii="Times New Roman" w:hAnsi="Times New Roman" w:cs="Times New Roman"/>
                <w:sz w:val="20"/>
                <w:szCs w:val="20"/>
              </w:rPr>
              <w:t>Is the planning unit in surface irrigation and converting to sprinkler irrigation system (442) or drip irrigation (441) to treat inefficient use of irrigation water</w:t>
            </w:r>
            <w:r w:rsidR="00F13129" w:rsidRPr="00F13129">
              <w:rPr>
                <w:rFonts w:ascii="Times New Roman" w:hAnsi="Times New Roman" w:cs="Times New Roman"/>
                <w:sz w:val="20"/>
                <w:szCs w:val="20"/>
              </w:rPr>
              <w:t>?</w:t>
            </w:r>
          </w:p>
          <w:p w14:paraId="3064AE13" w14:textId="77777777" w:rsidR="00D23820" w:rsidRDefault="00D23820" w:rsidP="00D23820">
            <w:pPr>
              <w:pStyle w:val="ListParagraph"/>
              <w:widowControl/>
              <w:autoSpaceDE/>
              <w:autoSpaceDN/>
              <w:ind w:left="720" w:right="286"/>
              <w:rPr>
                <w:rFonts w:ascii="Times New Roman" w:hAnsi="Times New Roman" w:cs="Times New Roman"/>
                <w:sz w:val="20"/>
                <w:szCs w:val="20"/>
              </w:rPr>
            </w:pPr>
          </w:p>
          <w:p w14:paraId="78500455" w14:textId="487AF70E" w:rsidR="00EC210C" w:rsidRPr="00DC57B1" w:rsidRDefault="00EC210C" w:rsidP="00D23820">
            <w:pPr>
              <w:pStyle w:val="ListParagraph"/>
              <w:widowControl/>
              <w:numPr>
                <w:ilvl w:val="0"/>
                <w:numId w:val="17"/>
              </w:numPr>
              <w:autoSpaceDE/>
              <w:autoSpaceDN/>
              <w:ind w:right="286"/>
              <w:rPr>
                <w:rFonts w:ascii="Times New Roman" w:hAnsi="Times New Roman" w:cs="Times New Roman"/>
                <w:sz w:val="20"/>
                <w:szCs w:val="20"/>
              </w:rPr>
            </w:pPr>
            <w:r w:rsidRPr="00DC57B1">
              <w:rPr>
                <w:rFonts w:ascii="Times New Roman" w:hAnsi="Times New Roman" w:cs="Times New Roman"/>
                <w:sz w:val="20"/>
                <w:szCs w:val="20"/>
              </w:rPr>
              <w:t>Does the project include irrigation water management (449)?</w:t>
            </w:r>
          </w:p>
          <w:p w14:paraId="3F4478CF" w14:textId="77777777" w:rsidR="00EC210C" w:rsidRPr="00DC57B1" w:rsidRDefault="00EC210C" w:rsidP="00D23820">
            <w:pPr>
              <w:pStyle w:val="ListParagraph"/>
              <w:widowControl/>
              <w:autoSpaceDE/>
              <w:autoSpaceDN/>
              <w:ind w:left="720" w:right="286"/>
              <w:rPr>
                <w:rFonts w:ascii="Times New Roman" w:hAnsi="Times New Roman" w:cs="Times New Roman"/>
                <w:sz w:val="20"/>
                <w:szCs w:val="20"/>
              </w:rPr>
            </w:pPr>
          </w:p>
          <w:p w14:paraId="5C1715A3" w14:textId="07945703" w:rsidR="00EC210C" w:rsidRPr="00DC57B1" w:rsidRDefault="00EC210C" w:rsidP="00D23820">
            <w:pPr>
              <w:pStyle w:val="ListParagraph"/>
              <w:widowControl/>
              <w:numPr>
                <w:ilvl w:val="0"/>
                <w:numId w:val="17"/>
              </w:numPr>
              <w:autoSpaceDE/>
              <w:autoSpaceDN/>
              <w:ind w:right="286"/>
              <w:rPr>
                <w:rFonts w:ascii="Times New Roman" w:hAnsi="Times New Roman" w:cs="Times New Roman"/>
                <w:sz w:val="20"/>
                <w:szCs w:val="20"/>
              </w:rPr>
            </w:pPr>
            <w:r w:rsidRPr="00DC57B1">
              <w:rPr>
                <w:rFonts w:ascii="Times New Roman" w:hAnsi="Times New Roman" w:cs="Times New Roman"/>
                <w:sz w:val="20"/>
                <w:szCs w:val="20"/>
              </w:rPr>
              <w:t>Does tailwater from surface irrigation in this unit flow directly to a river, side channel, creek or canal/lateral?</w:t>
            </w:r>
          </w:p>
          <w:p w14:paraId="6145F491" w14:textId="77777777" w:rsidR="00D23820" w:rsidRDefault="00D23820" w:rsidP="00D23820">
            <w:pPr>
              <w:pStyle w:val="ListParagraph"/>
              <w:widowControl/>
              <w:autoSpaceDE/>
              <w:autoSpaceDN/>
              <w:ind w:left="720" w:right="286"/>
              <w:rPr>
                <w:rFonts w:ascii="Times New Roman" w:hAnsi="Times New Roman" w:cs="Times New Roman"/>
                <w:sz w:val="20"/>
                <w:szCs w:val="20"/>
              </w:rPr>
            </w:pPr>
          </w:p>
          <w:p w14:paraId="66AFAFF5" w14:textId="3FDD1E70" w:rsidR="00EC210C" w:rsidRPr="00DC57B1" w:rsidRDefault="00432EBB" w:rsidP="00D23820">
            <w:pPr>
              <w:pStyle w:val="ListParagraph"/>
              <w:widowControl/>
              <w:numPr>
                <w:ilvl w:val="0"/>
                <w:numId w:val="17"/>
              </w:numPr>
              <w:autoSpaceDE/>
              <w:autoSpaceDN/>
              <w:ind w:right="286"/>
              <w:rPr>
                <w:rFonts w:ascii="Times New Roman" w:hAnsi="Times New Roman" w:cs="Times New Roman"/>
                <w:sz w:val="20"/>
                <w:szCs w:val="20"/>
              </w:rPr>
            </w:pPr>
            <w:r>
              <w:rPr>
                <w:rFonts w:ascii="Times New Roman" w:hAnsi="Times New Roman" w:cs="Times New Roman"/>
                <w:sz w:val="20"/>
                <w:szCs w:val="20"/>
              </w:rPr>
              <w:t xml:space="preserve">If the project is </w:t>
            </w:r>
            <w:r w:rsidR="00D23820">
              <w:rPr>
                <w:rFonts w:ascii="Times New Roman" w:hAnsi="Times New Roman" w:cs="Times New Roman"/>
                <w:sz w:val="20"/>
                <w:szCs w:val="20"/>
              </w:rPr>
              <w:t>a s</w:t>
            </w:r>
            <w:r w:rsidR="00EC210C" w:rsidRPr="00DC57B1">
              <w:rPr>
                <w:rFonts w:ascii="Times New Roman" w:hAnsi="Times New Roman" w:cs="Times New Roman"/>
                <w:sz w:val="20"/>
                <w:szCs w:val="20"/>
              </w:rPr>
              <w:t>urface irrigation to sprinkler or drip</w:t>
            </w:r>
            <w:r w:rsidR="00D23820">
              <w:rPr>
                <w:rFonts w:ascii="Times New Roman" w:hAnsi="Times New Roman" w:cs="Times New Roman"/>
                <w:sz w:val="20"/>
                <w:szCs w:val="20"/>
              </w:rPr>
              <w:t xml:space="preserve"> conversion</w:t>
            </w:r>
            <w:r w:rsidR="00EC210C" w:rsidRPr="00DC57B1">
              <w:rPr>
                <w:rFonts w:ascii="Times New Roman" w:hAnsi="Times New Roman" w:cs="Times New Roman"/>
                <w:sz w:val="20"/>
                <w:szCs w:val="20"/>
              </w:rPr>
              <w:t>, does more than 50% of the planning unit exceed 2% slope?</w:t>
            </w:r>
          </w:p>
          <w:p w14:paraId="2E873A46" w14:textId="77777777" w:rsidR="00D23820" w:rsidRDefault="00D23820" w:rsidP="00D23820">
            <w:pPr>
              <w:pStyle w:val="ListParagraph"/>
              <w:widowControl/>
              <w:autoSpaceDE/>
              <w:autoSpaceDN/>
              <w:ind w:left="720" w:right="286"/>
              <w:rPr>
                <w:rFonts w:ascii="Times New Roman" w:hAnsi="Times New Roman" w:cs="Times New Roman"/>
                <w:sz w:val="20"/>
                <w:szCs w:val="20"/>
              </w:rPr>
            </w:pPr>
          </w:p>
          <w:p w14:paraId="3A9BA17F" w14:textId="1E3B112B" w:rsidR="00EC210C" w:rsidRPr="00D23820" w:rsidRDefault="00D23820" w:rsidP="00D23820">
            <w:pPr>
              <w:pStyle w:val="ListParagraph"/>
              <w:widowControl/>
              <w:numPr>
                <w:ilvl w:val="0"/>
                <w:numId w:val="17"/>
              </w:numPr>
              <w:autoSpaceDE/>
              <w:autoSpaceDN/>
              <w:ind w:right="286"/>
              <w:rPr>
                <w:rFonts w:ascii="Times New Roman" w:hAnsi="Times New Roman" w:cs="Times New Roman"/>
                <w:sz w:val="20"/>
                <w:szCs w:val="20"/>
              </w:rPr>
            </w:pPr>
            <w:r>
              <w:rPr>
                <w:rFonts w:ascii="Times New Roman" w:hAnsi="Times New Roman" w:cs="Times New Roman"/>
                <w:sz w:val="20"/>
                <w:szCs w:val="20"/>
              </w:rPr>
              <w:t xml:space="preserve">If project is </w:t>
            </w:r>
            <w:r w:rsidR="00432EBB">
              <w:rPr>
                <w:rFonts w:ascii="Times New Roman" w:hAnsi="Times New Roman" w:cs="Times New Roman"/>
                <w:sz w:val="20"/>
                <w:szCs w:val="20"/>
              </w:rPr>
              <w:t xml:space="preserve">a </w:t>
            </w:r>
            <w:r>
              <w:rPr>
                <w:rFonts w:ascii="Times New Roman" w:hAnsi="Times New Roman" w:cs="Times New Roman"/>
                <w:sz w:val="20"/>
                <w:szCs w:val="20"/>
              </w:rPr>
              <w:t>surface irrigation to sprinkler or drip conversion, d</w:t>
            </w:r>
            <w:r w:rsidR="00EC210C" w:rsidRPr="00DC57B1">
              <w:rPr>
                <w:rFonts w:ascii="Times New Roman" w:hAnsi="Times New Roman" w:cs="Times New Roman"/>
                <w:sz w:val="20"/>
                <w:szCs w:val="20"/>
              </w:rPr>
              <w:t>oes</w:t>
            </w:r>
            <w:r>
              <w:rPr>
                <w:rFonts w:ascii="Times New Roman" w:hAnsi="Times New Roman" w:cs="Times New Roman"/>
                <w:sz w:val="20"/>
                <w:szCs w:val="20"/>
              </w:rPr>
              <w:t xml:space="preserve"> it include </w:t>
            </w:r>
            <w:r w:rsidR="00EC210C" w:rsidRPr="00DC57B1">
              <w:rPr>
                <w:rFonts w:ascii="Times New Roman" w:hAnsi="Times New Roman" w:cs="Times New Roman"/>
                <w:sz w:val="20"/>
                <w:szCs w:val="20"/>
              </w:rPr>
              <w:t>establish</w:t>
            </w:r>
            <w:r>
              <w:rPr>
                <w:rFonts w:ascii="Times New Roman" w:hAnsi="Times New Roman" w:cs="Times New Roman"/>
                <w:sz w:val="20"/>
                <w:szCs w:val="20"/>
              </w:rPr>
              <w:t>ment</w:t>
            </w:r>
            <w:r w:rsidR="00EC210C" w:rsidRPr="00DC57B1">
              <w:rPr>
                <w:rFonts w:ascii="Times New Roman" w:hAnsi="Times New Roman" w:cs="Times New Roman"/>
                <w:sz w:val="20"/>
                <w:szCs w:val="20"/>
              </w:rPr>
              <w:t xml:space="preserve"> or enhance</w:t>
            </w:r>
            <w:r>
              <w:rPr>
                <w:rFonts w:ascii="Times New Roman" w:hAnsi="Times New Roman" w:cs="Times New Roman"/>
                <w:sz w:val="20"/>
                <w:szCs w:val="20"/>
              </w:rPr>
              <w:t>ment of</w:t>
            </w:r>
            <w:r w:rsidR="00EC210C" w:rsidRPr="00DC57B1">
              <w:rPr>
                <w:rFonts w:ascii="Times New Roman" w:hAnsi="Times New Roman" w:cs="Times New Roman"/>
                <w:sz w:val="20"/>
                <w:szCs w:val="20"/>
              </w:rPr>
              <w:t xml:space="preserve"> a 35' average width buffer on at least 50% of the stream/river in the planning unit?</w:t>
            </w:r>
          </w:p>
          <w:p w14:paraId="64082EC2" w14:textId="6E8B7078" w:rsidR="00EC210C" w:rsidRPr="00DC57B1" w:rsidRDefault="00EC210C" w:rsidP="00D23820">
            <w:pPr>
              <w:pStyle w:val="TableParagraph"/>
              <w:tabs>
                <w:tab w:val="left" w:pos="823"/>
                <w:tab w:val="left" w:pos="824"/>
              </w:tabs>
              <w:ind w:right="286"/>
              <w:rPr>
                <w:rFonts w:ascii="Times New Roman" w:hAnsi="Times New Roman" w:cs="Times New Roman"/>
                <w:sz w:val="20"/>
                <w:szCs w:val="20"/>
              </w:rPr>
            </w:pPr>
          </w:p>
        </w:tc>
      </w:tr>
      <w:tr w:rsidR="00EC210C" w:rsidRPr="005013A4" w14:paraId="46D90AB6" w14:textId="77777777">
        <w:trPr>
          <w:trHeight w:hRule="exact" w:val="816"/>
        </w:trPr>
        <w:tc>
          <w:tcPr>
            <w:tcW w:w="6233" w:type="dxa"/>
            <w:gridSpan w:val="2"/>
          </w:tcPr>
          <w:p w14:paraId="7C33C641" w14:textId="77777777" w:rsidR="00EC210C" w:rsidRPr="005013A4" w:rsidRDefault="00EC210C" w:rsidP="00EC210C">
            <w:pPr>
              <w:pStyle w:val="TableParagraph"/>
              <w:spacing w:line="272" w:lineRule="exact"/>
              <w:ind w:left="2599"/>
              <w:rPr>
                <w:rFonts w:ascii="Times New Roman" w:hAnsi="Times New Roman" w:cs="Times New Roman"/>
                <w:b/>
              </w:rPr>
            </w:pPr>
            <w:r w:rsidRPr="005013A4">
              <w:rPr>
                <w:rFonts w:ascii="Times New Roman" w:hAnsi="Times New Roman" w:cs="Times New Roman"/>
                <w:b/>
              </w:rPr>
              <w:t>Application Screening Priority:</w:t>
            </w:r>
          </w:p>
        </w:tc>
        <w:tc>
          <w:tcPr>
            <w:tcW w:w="3118" w:type="dxa"/>
          </w:tcPr>
          <w:p w14:paraId="694994A9" w14:textId="77777777" w:rsidR="00EC210C" w:rsidRPr="005013A4" w:rsidRDefault="00EC210C" w:rsidP="00EC210C">
            <w:pPr>
              <w:rPr>
                <w:rFonts w:ascii="Times New Roman" w:hAnsi="Times New Roman" w:cs="Times New Roman"/>
              </w:rPr>
            </w:pPr>
          </w:p>
        </w:tc>
      </w:tr>
      <w:tr w:rsidR="00EC210C" w:rsidRPr="005013A4" w14:paraId="3AAF56B7" w14:textId="77777777" w:rsidTr="00056576">
        <w:trPr>
          <w:trHeight w:hRule="exact" w:val="838"/>
        </w:trPr>
        <w:tc>
          <w:tcPr>
            <w:tcW w:w="3115" w:type="dxa"/>
          </w:tcPr>
          <w:p w14:paraId="139641F7" w14:textId="77777777" w:rsidR="00EC210C" w:rsidRDefault="002F4462" w:rsidP="00EC210C">
            <w:pPr>
              <w:pStyle w:val="TableParagraph"/>
              <w:ind w:right="528"/>
              <w:rPr>
                <w:rFonts w:ascii="Times New Roman" w:hAnsi="Times New Roman" w:cs="Times New Roman"/>
              </w:rPr>
            </w:pPr>
            <w:r>
              <w:rPr>
                <w:rFonts w:ascii="Times New Roman" w:hAnsi="Times New Roman" w:cs="Times New Roman"/>
              </w:rPr>
              <w:t>KCCD District Manager:</w:t>
            </w:r>
          </w:p>
          <w:p w14:paraId="2C8ED80E" w14:textId="77777777" w:rsidR="002C7AB9" w:rsidRDefault="002C7AB9" w:rsidP="00EC210C">
            <w:pPr>
              <w:pStyle w:val="TableParagraph"/>
              <w:ind w:right="528"/>
              <w:rPr>
                <w:rFonts w:ascii="Times New Roman" w:hAnsi="Times New Roman" w:cs="Times New Roman"/>
              </w:rPr>
            </w:pPr>
          </w:p>
          <w:p w14:paraId="0F7CB080" w14:textId="3E2F57A8" w:rsidR="002C7AB9" w:rsidRPr="005013A4" w:rsidRDefault="002C7AB9" w:rsidP="00EC210C">
            <w:pPr>
              <w:pStyle w:val="TableParagraph"/>
              <w:ind w:right="528"/>
              <w:rPr>
                <w:rFonts w:ascii="Times New Roman" w:hAnsi="Times New Roman" w:cs="Times New Roman"/>
              </w:rPr>
            </w:pPr>
            <w:r>
              <w:rPr>
                <w:rFonts w:ascii="Times New Roman" w:hAnsi="Times New Roman" w:cs="Times New Roman"/>
              </w:rPr>
              <w:t>Date:</w:t>
            </w:r>
          </w:p>
        </w:tc>
        <w:tc>
          <w:tcPr>
            <w:tcW w:w="6236" w:type="dxa"/>
            <w:gridSpan w:val="2"/>
          </w:tcPr>
          <w:p w14:paraId="3D8BE3CF" w14:textId="77777777" w:rsidR="00EC210C" w:rsidRPr="005013A4" w:rsidRDefault="00EC210C" w:rsidP="00EC210C">
            <w:pPr>
              <w:rPr>
                <w:rFonts w:ascii="Times New Roman" w:hAnsi="Times New Roman" w:cs="Times New Roman"/>
              </w:rPr>
            </w:pPr>
          </w:p>
        </w:tc>
      </w:tr>
      <w:tr w:rsidR="00EC210C" w:rsidRPr="005013A4" w14:paraId="76BE8BC4" w14:textId="77777777" w:rsidTr="00056576">
        <w:trPr>
          <w:trHeight w:hRule="exact" w:val="838"/>
        </w:trPr>
        <w:tc>
          <w:tcPr>
            <w:tcW w:w="3115" w:type="dxa"/>
          </w:tcPr>
          <w:p w14:paraId="4D4B6E0B" w14:textId="77777777" w:rsidR="00EC210C" w:rsidRDefault="002F4462" w:rsidP="00EC210C">
            <w:pPr>
              <w:pStyle w:val="TableParagraph"/>
              <w:spacing w:line="272" w:lineRule="exact"/>
              <w:rPr>
                <w:rFonts w:ascii="Times New Roman" w:hAnsi="Times New Roman" w:cs="Times New Roman"/>
              </w:rPr>
            </w:pPr>
            <w:r>
              <w:rPr>
                <w:rFonts w:ascii="Times New Roman" w:hAnsi="Times New Roman" w:cs="Times New Roman"/>
              </w:rPr>
              <w:t>RCPP Resource Con</w:t>
            </w:r>
            <w:r w:rsidRPr="005013A4">
              <w:rPr>
                <w:rFonts w:ascii="Times New Roman" w:hAnsi="Times New Roman" w:cs="Times New Roman"/>
              </w:rPr>
              <w:t xml:space="preserve"> </w:t>
            </w:r>
          </w:p>
          <w:p w14:paraId="0A91CF35" w14:textId="77777777" w:rsidR="002C7AB9" w:rsidRDefault="002C7AB9" w:rsidP="00EC210C">
            <w:pPr>
              <w:pStyle w:val="TableParagraph"/>
              <w:spacing w:line="272" w:lineRule="exact"/>
              <w:rPr>
                <w:rFonts w:ascii="Times New Roman" w:hAnsi="Times New Roman" w:cs="Times New Roman"/>
              </w:rPr>
            </w:pPr>
          </w:p>
          <w:p w14:paraId="739E6E23" w14:textId="42A07AA3" w:rsidR="002C7AB9" w:rsidRPr="005013A4" w:rsidRDefault="002C7AB9" w:rsidP="00EC210C">
            <w:pPr>
              <w:pStyle w:val="TableParagraph"/>
              <w:spacing w:line="272" w:lineRule="exact"/>
              <w:rPr>
                <w:rFonts w:ascii="Times New Roman" w:hAnsi="Times New Roman" w:cs="Times New Roman"/>
              </w:rPr>
            </w:pPr>
            <w:r>
              <w:rPr>
                <w:rFonts w:ascii="Times New Roman" w:hAnsi="Times New Roman" w:cs="Times New Roman"/>
              </w:rPr>
              <w:t>Date:</w:t>
            </w:r>
          </w:p>
        </w:tc>
        <w:tc>
          <w:tcPr>
            <w:tcW w:w="6236" w:type="dxa"/>
            <w:gridSpan w:val="2"/>
          </w:tcPr>
          <w:p w14:paraId="1FF435BE" w14:textId="77777777" w:rsidR="00EC210C" w:rsidRPr="005013A4" w:rsidRDefault="00EC210C" w:rsidP="00EC210C">
            <w:pPr>
              <w:rPr>
                <w:rFonts w:ascii="Times New Roman" w:hAnsi="Times New Roman" w:cs="Times New Roman"/>
              </w:rPr>
            </w:pPr>
          </w:p>
        </w:tc>
      </w:tr>
      <w:tr w:rsidR="002F4462" w:rsidRPr="005013A4" w14:paraId="22B56165" w14:textId="77777777" w:rsidTr="00056576">
        <w:trPr>
          <w:trHeight w:hRule="exact" w:val="838"/>
        </w:trPr>
        <w:tc>
          <w:tcPr>
            <w:tcW w:w="3115" w:type="dxa"/>
          </w:tcPr>
          <w:p w14:paraId="51C7EDA7" w14:textId="77777777" w:rsidR="002F4462" w:rsidRDefault="002F4462" w:rsidP="00EC210C">
            <w:pPr>
              <w:pStyle w:val="TableParagraph"/>
              <w:spacing w:line="272" w:lineRule="exact"/>
              <w:rPr>
                <w:rFonts w:ascii="Times New Roman" w:hAnsi="Times New Roman" w:cs="Times New Roman"/>
              </w:rPr>
            </w:pPr>
            <w:r>
              <w:rPr>
                <w:rFonts w:ascii="Times New Roman" w:hAnsi="Times New Roman" w:cs="Times New Roman"/>
              </w:rPr>
              <w:t>NRCS District Conservationist:</w:t>
            </w:r>
          </w:p>
          <w:p w14:paraId="39CA0543" w14:textId="77777777" w:rsidR="002C7AB9" w:rsidRDefault="002C7AB9" w:rsidP="00EC210C">
            <w:pPr>
              <w:pStyle w:val="TableParagraph"/>
              <w:spacing w:line="272" w:lineRule="exact"/>
              <w:rPr>
                <w:rFonts w:ascii="Times New Roman" w:hAnsi="Times New Roman" w:cs="Times New Roman"/>
              </w:rPr>
            </w:pPr>
          </w:p>
          <w:p w14:paraId="17154091" w14:textId="5A640870" w:rsidR="002C7AB9" w:rsidRDefault="002C7AB9" w:rsidP="00EC210C">
            <w:pPr>
              <w:pStyle w:val="TableParagraph"/>
              <w:spacing w:line="272" w:lineRule="exact"/>
              <w:rPr>
                <w:rFonts w:ascii="Times New Roman" w:hAnsi="Times New Roman" w:cs="Times New Roman"/>
              </w:rPr>
            </w:pPr>
            <w:r>
              <w:rPr>
                <w:rFonts w:ascii="Times New Roman" w:hAnsi="Times New Roman" w:cs="Times New Roman"/>
              </w:rPr>
              <w:t>Date:</w:t>
            </w:r>
          </w:p>
        </w:tc>
        <w:tc>
          <w:tcPr>
            <w:tcW w:w="6236" w:type="dxa"/>
            <w:gridSpan w:val="2"/>
          </w:tcPr>
          <w:p w14:paraId="255AAD41" w14:textId="77777777" w:rsidR="002F4462" w:rsidRPr="005013A4" w:rsidRDefault="002F4462" w:rsidP="00EC210C">
            <w:pPr>
              <w:rPr>
                <w:rFonts w:ascii="Times New Roman" w:hAnsi="Times New Roman" w:cs="Times New Roman"/>
              </w:rPr>
            </w:pPr>
          </w:p>
        </w:tc>
      </w:tr>
    </w:tbl>
    <w:p w14:paraId="0704E4EE" w14:textId="77777777" w:rsidR="008F1BC6" w:rsidRDefault="008F1BC6">
      <w:pPr>
        <w:rPr>
          <w:rFonts w:ascii="Times New Roman" w:hAnsi="Times New Roman" w:cs="Times New Roman"/>
        </w:rPr>
      </w:pPr>
    </w:p>
    <w:sectPr w:rsidR="008F1BC6">
      <w:headerReference w:type="default" r:id="rId7"/>
      <w:footerReference w:type="default" r:id="rId8"/>
      <w:pgSz w:w="12240" w:h="15840"/>
      <w:pgMar w:top="2140" w:right="1320" w:bottom="1220" w:left="1320" w:header="720" w:footer="102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0B8AE7" w16cex:dateUtc="2020-03-05T22:27:00Z"/>
  <w16cex:commentExtensible w16cex:durableId="220B8B14" w16cex:dateUtc="2020-03-05T22:28:00Z"/>
  <w16cex:commentExtensible w16cex:durableId="220B8CBC" w16cex:dateUtc="2020-03-05T22:35:00Z"/>
  <w16cex:commentExtensible w16cex:durableId="220B8C68" w16cex:dateUtc="2020-03-05T22: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A49BE" w14:textId="77777777" w:rsidR="002F767F" w:rsidRDefault="002F767F">
      <w:r>
        <w:separator/>
      </w:r>
    </w:p>
  </w:endnote>
  <w:endnote w:type="continuationSeparator" w:id="0">
    <w:p w14:paraId="23C72E23" w14:textId="77777777" w:rsidR="002F767F" w:rsidRDefault="002F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C90B" w14:textId="77777777" w:rsidR="00154ACD" w:rsidRDefault="00193B17">
    <w:pPr>
      <w:pStyle w:val="BodyText"/>
      <w:spacing w:before="0" w:line="14" w:lineRule="auto"/>
      <w:rPr>
        <w:b w:val="0"/>
        <w:sz w:val="20"/>
      </w:rPr>
    </w:pPr>
    <w:r>
      <w:rPr>
        <w:noProof/>
      </w:rPr>
      <mc:AlternateContent>
        <mc:Choice Requires="wps">
          <w:drawing>
            <wp:anchor distT="0" distB="0" distL="114300" distR="114300" simplePos="0" relativeHeight="503311280" behindDoc="1" locked="0" layoutInCell="1" allowOverlap="1" wp14:anchorId="013F637B" wp14:editId="77D8297E">
              <wp:simplePos x="0" y="0"/>
              <wp:positionH relativeFrom="page">
                <wp:posOffset>914400</wp:posOffset>
              </wp:positionH>
              <wp:positionV relativeFrom="page">
                <wp:posOffset>9245600</wp:posOffset>
              </wp:positionV>
              <wp:extent cx="5934710" cy="0"/>
              <wp:effectExtent l="9525" t="6350" r="889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E6488" id="Line 3" o:spid="_x0000_s1026" style="position:absolute;z-index:-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28pt" to="539.3pt,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" strokeweight=".26669mm">
              <w10:wrap anchorx="page" anchory="page"/>
            </v:line>
          </w:pict>
        </mc:Fallback>
      </mc:AlternateContent>
    </w:r>
    <w:r>
      <w:rPr>
        <w:noProof/>
      </w:rPr>
      <mc:AlternateContent>
        <mc:Choice Requires="wps">
          <w:drawing>
            <wp:anchor distT="0" distB="0" distL="114300" distR="114300" simplePos="0" relativeHeight="503311304" behindDoc="1" locked="0" layoutInCell="1" allowOverlap="1" wp14:anchorId="3ABCAF60" wp14:editId="73A0CAC4">
              <wp:simplePos x="0" y="0"/>
              <wp:positionH relativeFrom="page">
                <wp:posOffset>901700</wp:posOffset>
              </wp:positionH>
              <wp:positionV relativeFrom="page">
                <wp:posOffset>9244965</wp:posOffset>
              </wp:positionV>
              <wp:extent cx="2052955" cy="19621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9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4AF5B" w14:textId="77777777" w:rsidR="00154ACD" w:rsidRDefault="00193B17">
                          <w:pPr>
                            <w:spacing w:before="12"/>
                            <w:ind w:left="20"/>
                            <w:rPr>
                              <w:sz w:val="24"/>
                            </w:rPr>
                          </w:pPr>
                          <w:r>
                            <w:rPr>
                              <w:sz w:val="24"/>
                            </w:rPr>
                            <w:t>Helping People Help the 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CAF60" id="_x0000_t202" coordsize="21600,21600" o:spt="202" path="m,l,21600r21600,l21600,xe">
              <v:stroke joinstyle="miter"/>
              <v:path gradientshapeok="t" o:connecttype="rect"/>
            </v:shapetype>
            <v:shape id="Text Box 2" o:spid="_x0000_s1027" type="#_x0000_t202" style="position:absolute;margin-left:71pt;margin-top:727.95pt;width:161.65pt;height:15.45pt;z-index:-5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1qpsAIAALA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" filled="f" stroked="f">
              <v:textbox inset="0,0,0,0">
                <w:txbxContent>
                  <w:p w14:paraId="6B14AF5B" w14:textId="77777777" w:rsidR="00154ACD" w:rsidRDefault="00193B17">
                    <w:pPr>
                      <w:spacing w:before="12"/>
                      <w:ind w:left="20"/>
                      <w:rPr>
                        <w:sz w:val="24"/>
                      </w:rPr>
                    </w:pPr>
                    <w:r>
                      <w:rPr>
                        <w:sz w:val="24"/>
                      </w:rPr>
                      <w:t>Helping People Help the Land</w:t>
                    </w:r>
                  </w:p>
                </w:txbxContent>
              </v:textbox>
              <w10:wrap anchorx="page" anchory="page"/>
            </v:shape>
          </w:pict>
        </mc:Fallback>
      </mc:AlternateContent>
    </w:r>
    <w:r>
      <w:rPr>
        <w:noProof/>
      </w:rPr>
      <mc:AlternateContent>
        <mc:Choice Requires="wps">
          <w:drawing>
            <wp:anchor distT="0" distB="0" distL="114300" distR="114300" simplePos="0" relativeHeight="503311328" behindDoc="1" locked="0" layoutInCell="1" allowOverlap="1" wp14:anchorId="7A8FB9AF" wp14:editId="76D371C5">
              <wp:simplePos x="0" y="0"/>
              <wp:positionH relativeFrom="page">
                <wp:posOffset>6064885</wp:posOffset>
              </wp:positionH>
              <wp:positionV relativeFrom="page">
                <wp:posOffset>9244965</wp:posOffset>
              </wp:positionV>
              <wp:extent cx="807085"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302E1" w14:textId="2B28F9E1" w:rsidR="00154ACD" w:rsidRDefault="00193B17">
                          <w:pPr>
                            <w:spacing w:before="12"/>
                            <w:ind w:left="20"/>
                            <w:rPr>
                              <w:b/>
                              <w:sz w:val="24"/>
                            </w:rPr>
                          </w:pPr>
                          <w:r>
                            <w:rPr>
                              <w:sz w:val="24"/>
                            </w:rPr>
                            <w:t xml:space="preserve">Page </w:t>
                          </w:r>
                          <w:r>
                            <w:fldChar w:fldCharType="begin"/>
                          </w:r>
                          <w:r>
                            <w:rPr>
                              <w:b/>
                              <w:sz w:val="24"/>
                            </w:rPr>
                            <w:instrText xml:space="preserve"> PAGE </w:instrText>
                          </w:r>
                          <w:r>
                            <w:fldChar w:fldCharType="separate"/>
                          </w:r>
                          <w:r>
                            <w:t>1</w:t>
                          </w:r>
                          <w:r>
                            <w:fldChar w:fldCharType="end"/>
                          </w:r>
                          <w:r>
                            <w:rPr>
                              <w:b/>
                              <w:sz w:val="24"/>
                            </w:rPr>
                            <w:t xml:space="preserve"> </w:t>
                          </w:r>
                          <w:r>
                            <w:rPr>
                              <w:sz w:val="24"/>
                            </w:rPr>
                            <w:t xml:space="preserve">of </w:t>
                          </w:r>
                          <w:r w:rsidR="002023F3">
                            <w:rPr>
                              <w:sz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FB9AF" id="Text Box 1" o:spid="_x0000_s1028" type="#_x0000_t202" style="position:absolute;margin-left:477.55pt;margin-top:727.95pt;width:63.55pt;height:15.45pt;z-index:-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" filled="f" stroked="f">
              <v:textbox inset="0,0,0,0">
                <w:txbxContent>
                  <w:p w14:paraId="50A302E1" w14:textId="2B28F9E1" w:rsidR="00154ACD" w:rsidRDefault="00193B17">
                    <w:pPr>
                      <w:spacing w:before="12"/>
                      <w:ind w:left="20"/>
                      <w:rPr>
                        <w:b/>
                        <w:sz w:val="24"/>
                      </w:rPr>
                    </w:pPr>
                    <w:r>
                      <w:rPr>
                        <w:sz w:val="24"/>
                      </w:rPr>
                      <w:t xml:space="preserve">Page </w:t>
                    </w:r>
                    <w:r>
                      <w:fldChar w:fldCharType="begin"/>
                    </w:r>
                    <w:r>
                      <w:rPr>
                        <w:b/>
                        <w:sz w:val="24"/>
                      </w:rPr>
                      <w:instrText xml:space="preserve"> PAGE </w:instrText>
                    </w:r>
                    <w:r>
                      <w:fldChar w:fldCharType="separate"/>
                    </w:r>
                    <w:r>
                      <w:t>1</w:t>
                    </w:r>
                    <w:r>
                      <w:fldChar w:fldCharType="end"/>
                    </w:r>
                    <w:r>
                      <w:rPr>
                        <w:b/>
                        <w:sz w:val="24"/>
                      </w:rPr>
                      <w:t xml:space="preserve"> </w:t>
                    </w:r>
                    <w:r>
                      <w:rPr>
                        <w:sz w:val="24"/>
                      </w:rPr>
                      <w:t xml:space="preserve">of </w:t>
                    </w:r>
                    <w:r w:rsidR="002023F3">
                      <w:rPr>
                        <w:sz w:val="24"/>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877CF" w14:textId="77777777" w:rsidR="002F767F" w:rsidRDefault="002F767F">
      <w:r>
        <w:separator/>
      </w:r>
    </w:p>
  </w:footnote>
  <w:footnote w:type="continuationSeparator" w:id="0">
    <w:p w14:paraId="650F45E4" w14:textId="77777777" w:rsidR="002F767F" w:rsidRDefault="002F7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A13FA" w14:textId="77777777" w:rsidR="00154ACD" w:rsidRDefault="00193B17">
    <w:pPr>
      <w:pStyle w:val="BodyText"/>
      <w:spacing w:before="0" w:line="14" w:lineRule="auto"/>
      <w:rPr>
        <w:b w:val="0"/>
        <w:sz w:val="20"/>
      </w:rPr>
    </w:pPr>
    <w:r>
      <w:rPr>
        <w:noProof/>
      </w:rPr>
      <mc:AlternateContent>
        <mc:Choice Requires="wps">
          <w:drawing>
            <wp:anchor distT="0" distB="0" distL="114300" distR="114300" simplePos="0" relativeHeight="503311256" behindDoc="1" locked="0" layoutInCell="1" allowOverlap="1" wp14:anchorId="09BC5E3A" wp14:editId="1A7787B4">
              <wp:simplePos x="0" y="0"/>
              <wp:positionH relativeFrom="page">
                <wp:posOffset>2716530</wp:posOffset>
              </wp:positionH>
              <wp:positionV relativeFrom="page">
                <wp:posOffset>508000</wp:posOffset>
              </wp:positionV>
              <wp:extent cx="4031615" cy="572135"/>
              <wp:effectExtent l="2540" t="3175"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1615"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094DE" w14:textId="7E03742D" w:rsidR="00154ACD" w:rsidRDefault="00193B17">
                          <w:pPr>
                            <w:pStyle w:val="BodyText"/>
                            <w:spacing w:before="12" w:line="256" w:lineRule="auto"/>
                            <w:ind w:left="1193" w:right="18" w:hanging="1217"/>
                            <w:jc w:val="right"/>
                          </w:pPr>
                          <w:r>
                            <w:t>Environmental Quality Incentives Program (EQIP)</w:t>
                          </w:r>
                          <w:r>
                            <w:rPr>
                              <w:w w:val="99"/>
                            </w:rPr>
                            <w:t xml:space="preserve"> </w:t>
                          </w:r>
                          <w:r>
                            <w:t>Fiscal Year 20</w:t>
                          </w:r>
                          <w:r w:rsidR="00DC57B1">
                            <w:t>2</w:t>
                          </w:r>
                          <w:r w:rsidR="00811D6F">
                            <w:t>1</w:t>
                          </w:r>
                          <w:r>
                            <w:t xml:space="preserve"> Screening Worksheet</w:t>
                          </w:r>
                          <w:r>
                            <w:rPr>
                              <w:w w:val="99"/>
                            </w:rPr>
                            <w:t xml:space="preserve"> </w:t>
                          </w:r>
                          <w:r w:rsidR="001C15D2">
                            <w:t xml:space="preserve">Toppenish to </w:t>
                          </w:r>
                          <w:proofErr w:type="spellStart"/>
                          <w:r w:rsidR="001C15D2">
                            <w:t>Teanaway</w:t>
                          </w:r>
                          <w:proofErr w:type="spellEnd"/>
                          <w:r w:rsidR="001C15D2">
                            <w:t xml:space="preserve"> RCPP 1672 Funds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C5E3A" id="_x0000_t202" coordsize="21600,21600" o:spt="202" path="m,l,21600r21600,l21600,xe">
              <v:stroke joinstyle="miter"/>
              <v:path gradientshapeok="t" o:connecttype="rect"/>
            </v:shapetype>
            <v:shape id="Text Box 4" o:spid="_x0000_s1026" type="#_x0000_t202" style="position:absolute;margin-left:213.9pt;margin-top:40pt;width:317.45pt;height:45.05pt;z-index:-5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" filled="f" stroked="f">
              <v:textbox inset="0,0,0,0">
                <w:txbxContent>
                  <w:p w14:paraId="28C094DE" w14:textId="7E03742D" w:rsidR="00154ACD" w:rsidRDefault="00193B17">
                    <w:pPr>
                      <w:pStyle w:val="BodyText"/>
                      <w:spacing w:before="12" w:line="256" w:lineRule="auto"/>
                      <w:ind w:left="1193" w:right="18" w:hanging="1217"/>
                      <w:jc w:val="right"/>
                    </w:pPr>
                    <w:r>
                      <w:t>Environmental Quality Incentives Program (EQIP)</w:t>
                    </w:r>
                    <w:r>
                      <w:rPr>
                        <w:w w:val="99"/>
                      </w:rPr>
                      <w:t xml:space="preserve"> </w:t>
                    </w:r>
                    <w:r>
                      <w:t>Fiscal Year 20</w:t>
                    </w:r>
                    <w:r w:rsidR="00DC57B1">
                      <w:t>2</w:t>
                    </w:r>
                    <w:r w:rsidR="00811D6F">
                      <w:t>1</w:t>
                    </w:r>
                    <w:r>
                      <w:t xml:space="preserve"> Screening Worksheet</w:t>
                    </w:r>
                    <w:r>
                      <w:rPr>
                        <w:w w:val="99"/>
                      </w:rPr>
                      <w:t xml:space="preserve"> </w:t>
                    </w:r>
                    <w:r w:rsidR="001C15D2">
                      <w:t xml:space="preserve">Toppenish to </w:t>
                    </w:r>
                    <w:proofErr w:type="spellStart"/>
                    <w:r w:rsidR="001C15D2">
                      <w:t>Teanaway</w:t>
                    </w:r>
                    <w:proofErr w:type="spellEnd"/>
                    <w:r w:rsidR="001C15D2">
                      <w:t xml:space="preserve"> RCPP 1672 Funds</w:t>
                    </w:r>
                  </w:p>
                </w:txbxContent>
              </v:textbox>
              <w10:wrap anchorx="page" anchory="page"/>
            </v:shape>
          </w:pict>
        </mc:Fallback>
      </mc:AlternateContent>
    </w:r>
    <w:r>
      <w:rPr>
        <w:noProof/>
      </w:rPr>
      <w:drawing>
        <wp:anchor distT="0" distB="0" distL="0" distR="0" simplePos="0" relativeHeight="251658752" behindDoc="1" locked="0" layoutInCell="1" allowOverlap="1" wp14:anchorId="769DB371" wp14:editId="1AF9F8F4">
          <wp:simplePos x="0" y="0"/>
          <wp:positionH relativeFrom="page">
            <wp:posOffset>914400</wp:posOffset>
          </wp:positionH>
          <wp:positionV relativeFrom="page">
            <wp:posOffset>457200</wp:posOffset>
          </wp:positionV>
          <wp:extent cx="876934" cy="5997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76934" cy="599742"/>
                  </a:xfrm>
                  <a:prstGeom prst="rect">
                    <a:avLst/>
                  </a:prstGeom>
                </pic:spPr>
              </pic:pic>
            </a:graphicData>
          </a:graphic>
        </wp:anchor>
      </w:drawing>
    </w:r>
    <w:r>
      <w:rPr>
        <w:noProof/>
      </w:rPr>
      <mc:AlternateContent>
        <mc:Choice Requires="wps">
          <w:drawing>
            <wp:anchor distT="0" distB="0" distL="114300" distR="114300" simplePos="0" relativeHeight="503311208" behindDoc="1" locked="0" layoutInCell="1" allowOverlap="1" wp14:anchorId="02D068B5" wp14:editId="104DA6D9">
              <wp:simplePos x="0" y="0"/>
              <wp:positionH relativeFrom="page">
                <wp:posOffset>1962150</wp:posOffset>
              </wp:positionH>
              <wp:positionV relativeFrom="page">
                <wp:posOffset>466725</wp:posOffset>
              </wp:positionV>
              <wp:extent cx="4867275" cy="666750"/>
              <wp:effectExtent l="9525" t="9525" r="9525"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6667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34770" id="Rectangle 6" o:spid="_x0000_s1026" style="position:absolute;margin-left:154.5pt;margin-top:36.75pt;width:383.25pt;height:52.5pt;z-index:-5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" filled="f">
              <w10:wrap anchorx="page" anchory="page"/>
            </v:rect>
          </w:pict>
        </mc:Fallback>
      </mc:AlternateContent>
    </w:r>
    <w:r>
      <w:rPr>
        <w:noProof/>
      </w:rPr>
      <mc:AlternateContent>
        <mc:Choice Requires="wps">
          <w:drawing>
            <wp:anchor distT="0" distB="0" distL="114300" distR="114300" simplePos="0" relativeHeight="503311232" behindDoc="1" locked="0" layoutInCell="1" allowOverlap="1" wp14:anchorId="0E068411" wp14:editId="2B053141">
              <wp:simplePos x="0" y="0"/>
              <wp:positionH relativeFrom="page">
                <wp:posOffset>914400</wp:posOffset>
              </wp:positionH>
              <wp:positionV relativeFrom="page">
                <wp:posOffset>1363345</wp:posOffset>
              </wp:positionV>
              <wp:extent cx="5934710" cy="0"/>
              <wp:effectExtent l="9525" t="10795" r="8890" b="825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A8C33" id="Line 5" o:spid="_x0000_s1026" style="position:absolute;z-index:-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07.35pt" to="539.3pt,1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" strokeweight=".26669mm">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7DC4"/>
    <w:multiLevelType w:val="hybridMultilevel"/>
    <w:tmpl w:val="FF562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0789F"/>
    <w:multiLevelType w:val="hybridMultilevel"/>
    <w:tmpl w:val="BBCC1C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F5C06"/>
    <w:multiLevelType w:val="hybridMultilevel"/>
    <w:tmpl w:val="A8D22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0105D"/>
    <w:multiLevelType w:val="hybridMultilevel"/>
    <w:tmpl w:val="BBCC1C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8B3033"/>
    <w:multiLevelType w:val="hybridMultilevel"/>
    <w:tmpl w:val="9D487E1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3181B"/>
    <w:multiLevelType w:val="hybridMultilevel"/>
    <w:tmpl w:val="DC2059C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C28FF"/>
    <w:multiLevelType w:val="hybridMultilevel"/>
    <w:tmpl w:val="F59057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E0A57"/>
    <w:multiLevelType w:val="hybridMultilevel"/>
    <w:tmpl w:val="C38A24A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042A2C"/>
    <w:multiLevelType w:val="hybridMultilevel"/>
    <w:tmpl w:val="0C9075D2"/>
    <w:lvl w:ilvl="0" w:tplc="5A22611A">
      <w:numFmt w:val="bullet"/>
      <w:lvlText w:val=""/>
      <w:lvlJc w:val="left"/>
      <w:pPr>
        <w:ind w:left="823" w:hanging="360"/>
      </w:pPr>
      <w:rPr>
        <w:rFonts w:ascii="Symbol" w:eastAsia="Symbol" w:hAnsi="Symbol" w:cs="Symbol" w:hint="default"/>
        <w:w w:val="100"/>
        <w:sz w:val="24"/>
        <w:szCs w:val="24"/>
      </w:rPr>
    </w:lvl>
    <w:lvl w:ilvl="1" w:tplc="B9D6F0C4">
      <w:numFmt w:val="bullet"/>
      <w:lvlText w:val="•"/>
      <w:lvlJc w:val="left"/>
      <w:pPr>
        <w:ind w:left="1360" w:hanging="360"/>
      </w:pPr>
      <w:rPr>
        <w:rFonts w:hint="default"/>
      </w:rPr>
    </w:lvl>
    <w:lvl w:ilvl="2" w:tplc="469ADF38">
      <w:numFmt w:val="bullet"/>
      <w:lvlText w:val="•"/>
      <w:lvlJc w:val="left"/>
      <w:pPr>
        <w:ind w:left="1901" w:hanging="360"/>
      </w:pPr>
      <w:rPr>
        <w:rFonts w:hint="default"/>
      </w:rPr>
    </w:lvl>
    <w:lvl w:ilvl="3" w:tplc="246C879A">
      <w:numFmt w:val="bullet"/>
      <w:lvlText w:val="•"/>
      <w:lvlJc w:val="left"/>
      <w:pPr>
        <w:ind w:left="2441" w:hanging="360"/>
      </w:pPr>
      <w:rPr>
        <w:rFonts w:hint="default"/>
      </w:rPr>
    </w:lvl>
    <w:lvl w:ilvl="4" w:tplc="8696C4B2">
      <w:numFmt w:val="bullet"/>
      <w:lvlText w:val="•"/>
      <w:lvlJc w:val="left"/>
      <w:pPr>
        <w:ind w:left="2982" w:hanging="360"/>
      </w:pPr>
      <w:rPr>
        <w:rFonts w:hint="default"/>
      </w:rPr>
    </w:lvl>
    <w:lvl w:ilvl="5" w:tplc="5C2A4EB2">
      <w:numFmt w:val="bullet"/>
      <w:lvlText w:val="•"/>
      <w:lvlJc w:val="left"/>
      <w:pPr>
        <w:ind w:left="3522" w:hanging="360"/>
      </w:pPr>
      <w:rPr>
        <w:rFonts w:hint="default"/>
      </w:rPr>
    </w:lvl>
    <w:lvl w:ilvl="6" w:tplc="9B187BD0">
      <w:numFmt w:val="bullet"/>
      <w:lvlText w:val="•"/>
      <w:lvlJc w:val="left"/>
      <w:pPr>
        <w:ind w:left="4063" w:hanging="360"/>
      </w:pPr>
      <w:rPr>
        <w:rFonts w:hint="default"/>
      </w:rPr>
    </w:lvl>
    <w:lvl w:ilvl="7" w:tplc="49EC48CA">
      <w:numFmt w:val="bullet"/>
      <w:lvlText w:val="•"/>
      <w:lvlJc w:val="left"/>
      <w:pPr>
        <w:ind w:left="4603" w:hanging="360"/>
      </w:pPr>
      <w:rPr>
        <w:rFonts w:hint="default"/>
      </w:rPr>
    </w:lvl>
    <w:lvl w:ilvl="8" w:tplc="F70E5C8C">
      <w:numFmt w:val="bullet"/>
      <w:lvlText w:val="•"/>
      <w:lvlJc w:val="left"/>
      <w:pPr>
        <w:ind w:left="5144" w:hanging="360"/>
      </w:pPr>
      <w:rPr>
        <w:rFonts w:hint="default"/>
      </w:rPr>
    </w:lvl>
  </w:abstractNum>
  <w:abstractNum w:abstractNumId="9" w15:restartNumberingAfterBreak="0">
    <w:nsid w:val="37EB6B8F"/>
    <w:multiLevelType w:val="hybridMultilevel"/>
    <w:tmpl w:val="F59057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D79E2"/>
    <w:multiLevelType w:val="hybridMultilevel"/>
    <w:tmpl w:val="720488F0"/>
    <w:lvl w:ilvl="0" w:tplc="DE74BB2C">
      <w:numFmt w:val="bullet"/>
      <w:lvlText w:val=""/>
      <w:lvlJc w:val="left"/>
      <w:pPr>
        <w:ind w:left="823" w:hanging="360"/>
      </w:pPr>
      <w:rPr>
        <w:rFonts w:ascii="Wingdings" w:eastAsia="Wingdings" w:hAnsi="Wingdings" w:cs="Wingdings" w:hint="default"/>
        <w:w w:val="99"/>
        <w:sz w:val="24"/>
        <w:szCs w:val="24"/>
      </w:rPr>
    </w:lvl>
    <w:lvl w:ilvl="1" w:tplc="085E6FF8">
      <w:numFmt w:val="bullet"/>
      <w:lvlText w:val="•"/>
      <w:lvlJc w:val="left"/>
      <w:pPr>
        <w:ind w:left="1360" w:hanging="360"/>
      </w:pPr>
      <w:rPr>
        <w:rFonts w:hint="default"/>
      </w:rPr>
    </w:lvl>
    <w:lvl w:ilvl="2" w:tplc="191ED854">
      <w:numFmt w:val="bullet"/>
      <w:lvlText w:val="•"/>
      <w:lvlJc w:val="left"/>
      <w:pPr>
        <w:ind w:left="1901" w:hanging="360"/>
      </w:pPr>
      <w:rPr>
        <w:rFonts w:hint="default"/>
      </w:rPr>
    </w:lvl>
    <w:lvl w:ilvl="3" w:tplc="B4489DD4">
      <w:numFmt w:val="bullet"/>
      <w:lvlText w:val="•"/>
      <w:lvlJc w:val="left"/>
      <w:pPr>
        <w:ind w:left="2441" w:hanging="360"/>
      </w:pPr>
      <w:rPr>
        <w:rFonts w:hint="default"/>
      </w:rPr>
    </w:lvl>
    <w:lvl w:ilvl="4" w:tplc="4A760D9E">
      <w:numFmt w:val="bullet"/>
      <w:lvlText w:val="•"/>
      <w:lvlJc w:val="left"/>
      <w:pPr>
        <w:ind w:left="2982" w:hanging="360"/>
      </w:pPr>
      <w:rPr>
        <w:rFonts w:hint="default"/>
      </w:rPr>
    </w:lvl>
    <w:lvl w:ilvl="5" w:tplc="C5ACDB24">
      <w:numFmt w:val="bullet"/>
      <w:lvlText w:val="•"/>
      <w:lvlJc w:val="left"/>
      <w:pPr>
        <w:ind w:left="3522" w:hanging="360"/>
      </w:pPr>
      <w:rPr>
        <w:rFonts w:hint="default"/>
      </w:rPr>
    </w:lvl>
    <w:lvl w:ilvl="6" w:tplc="76BA4E9A">
      <w:numFmt w:val="bullet"/>
      <w:lvlText w:val="•"/>
      <w:lvlJc w:val="left"/>
      <w:pPr>
        <w:ind w:left="4063" w:hanging="360"/>
      </w:pPr>
      <w:rPr>
        <w:rFonts w:hint="default"/>
      </w:rPr>
    </w:lvl>
    <w:lvl w:ilvl="7" w:tplc="F782F552">
      <w:numFmt w:val="bullet"/>
      <w:lvlText w:val="•"/>
      <w:lvlJc w:val="left"/>
      <w:pPr>
        <w:ind w:left="4603" w:hanging="360"/>
      </w:pPr>
      <w:rPr>
        <w:rFonts w:hint="default"/>
      </w:rPr>
    </w:lvl>
    <w:lvl w:ilvl="8" w:tplc="FE96533C">
      <w:numFmt w:val="bullet"/>
      <w:lvlText w:val="•"/>
      <w:lvlJc w:val="left"/>
      <w:pPr>
        <w:ind w:left="5144" w:hanging="360"/>
      </w:pPr>
      <w:rPr>
        <w:rFonts w:hint="default"/>
      </w:rPr>
    </w:lvl>
  </w:abstractNum>
  <w:abstractNum w:abstractNumId="11" w15:restartNumberingAfterBreak="0">
    <w:nsid w:val="3E7607F6"/>
    <w:multiLevelType w:val="hybridMultilevel"/>
    <w:tmpl w:val="469C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A5A49"/>
    <w:multiLevelType w:val="hybridMultilevel"/>
    <w:tmpl w:val="BBCC1C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BB665E"/>
    <w:multiLevelType w:val="hybridMultilevel"/>
    <w:tmpl w:val="5EBA7412"/>
    <w:lvl w:ilvl="0" w:tplc="0A6C2510">
      <w:start w:val="1"/>
      <w:numFmt w:val="upperLetter"/>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14" w15:restartNumberingAfterBreak="0">
    <w:nsid w:val="5D072525"/>
    <w:multiLevelType w:val="hybridMultilevel"/>
    <w:tmpl w:val="7226AB0A"/>
    <w:lvl w:ilvl="0" w:tplc="32CAB800">
      <w:numFmt w:val="bullet"/>
      <w:lvlText w:val=""/>
      <w:lvlJc w:val="left"/>
      <w:pPr>
        <w:ind w:left="823" w:hanging="360"/>
      </w:pPr>
      <w:rPr>
        <w:rFonts w:ascii="Wingdings" w:eastAsia="Wingdings" w:hAnsi="Wingdings" w:cs="Wingdings" w:hint="default"/>
        <w:w w:val="99"/>
        <w:sz w:val="24"/>
        <w:szCs w:val="24"/>
      </w:rPr>
    </w:lvl>
    <w:lvl w:ilvl="1" w:tplc="8FA42D0E">
      <w:numFmt w:val="bullet"/>
      <w:lvlText w:val="•"/>
      <w:lvlJc w:val="left"/>
      <w:pPr>
        <w:ind w:left="1360" w:hanging="360"/>
      </w:pPr>
      <w:rPr>
        <w:rFonts w:hint="default"/>
      </w:rPr>
    </w:lvl>
    <w:lvl w:ilvl="2" w:tplc="E9E47C50">
      <w:numFmt w:val="bullet"/>
      <w:lvlText w:val="•"/>
      <w:lvlJc w:val="left"/>
      <w:pPr>
        <w:ind w:left="1901" w:hanging="360"/>
      </w:pPr>
      <w:rPr>
        <w:rFonts w:hint="default"/>
      </w:rPr>
    </w:lvl>
    <w:lvl w:ilvl="3" w:tplc="6B980140">
      <w:numFmt w:val="bullet"/>
      <w:lvlText w:val="•"/>
      <w:lvlJc w:val="left"/>
      <w:pPr>
        <w:ind w:left="2441" w:hanging="360"/>
      </w:pPr>
      <w:rPr>
        <w:rFonts w:hint="default"/>
      </w:rPr>
    </w:lvl>
    <w:lvl w:ilvl="4" w:tplc="2DF0A33A">
      <w:numFmt w:val="bullet"/>
      <w:lvlText w:val="•"/>
      <w:lvlJc w:val="left"/>
      <w:pPr>
        <w:ind w:left="2982" w:hanging="360"/>
      </w:pPr>
      <w:rPr>
        <w:rFonts w:hint="default"/>
      </w:rPr>
    </w:lvl>
    <w:lvl w:ilvl="5" w:tplc="8FB48D4A">
      <w:numFmt w:val="bullet"/>
      <w:lvlText w:val="•"/>
      <w:lvlJc w:val="left"/>
      <w:pPr>
        <w:ind w:left="3522" w:hanging="360"/>
      </w:pPr>
      <w:rPr>
        <w:rFonts w:hint="default"/>
      </w:rPr>
    </w:lvl>
    <w:lvl w:ilvl="6" w:tplc="C7E2CA8E">
      <w:numFmt w:val="bullet"/>
      <w:lvlText w:val="•"/>
      <w:lvlJc w:val="left"/>
      <w:pPr>
        <w:ind w:left="4063" w:hanging="360"/>
      </w:pPr>
      <w:rPr>
        <w:rFonts w:hint="default"/>
      </w:rPr>
    </w:lvl>
    <w:lvl w:ilvl="7" w:tplc="3A02E5B6">
      <w:numFmt w:val="bullet"/>
      <w:lvlText w:val="•"/>
      <w:lvlJc w:val="left"/>
      <w:pPr>
        <w:ind w:left="4603" w:hanging="360"/>
      </w:pPr>
      <w:rPr>
        <w:rFonts w:hint="default"/>
      </w:rPr>
    </w:lvl>
    <w:lvl w:ilvl="8" w:tplc="FEA4904E">
      <w:numFmt w:val="bullet"/>
      <w:lvlText w:val="•"/>
      <w:lvlJc w:val="left"/>
      <w:pPr>
        <w:ind w:left="5144" w:hanging="360"/>
      </w:pPr>
      <w:rPr>
        <w:rFonts w:hint="default"/>
      </w:rPr>
    </w:lvl>
  </w:abstractNum>
  <w:abstractNum w:abstractNumId="15" w15:restartNumberingAfterBreak="0">
    <w:nsid w:val="6CF41DE2"/>
    <w:multiLevelType w:val="hybridMultilevel"/>
    <w:tmpl w:val="BBCC1C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8143AC"/>
    <w:multiLevelType w:val="hybridMultilevel"/>
    <w:tmpl w:val="B686A208"/>
    <w:lvl w:ilvl="0" w:tplc="7ABE6BC8">
      <w:numFmt w:val="bullet"/>
      <w:lvlText w:val=""/>
      <w:lvlJc w:val="left"/>
      <w:pPr>
        <w:ind w:left="823" w:hanging="360"/>
      </w:pPr>
      <w:rPr>
        <w:rFonts w:ascii="Symbol" w:eastAsia="Symbol" w:hAnsi="Symbol" w:cs="Symbol" w:hint="default"/>
        <w:w w:val="100"/>
        <w:sz w:val="24"/>
        <w:szCs w:val="24"/>
      </w:rPr>
    </w:lvl>
    <w:lvl w:ilvl="1" w:tplc="6ACEEBD4">
      <w:numFmt w:val="bullet"/>
      <w:lvlText w:val="•"/>
      <w:lvlJc w:val="left"/>
      <w:pPr>
        <w:ind w:left="1020" w:hanging="360"/>
      </w:pPr>
      <w:rPr>
        <w:rFonts w:hint="default"/>
      </w:rPr>
    </w:lvl>
    <w:lvl w:ilvl="2" w:tplc="AE6ACF36">
      <w:numFmt w:val="bullet"/>
      <w:lvlText w:val="•"/>
      <w:lvlJc w:val="left"/>
      <w:pPr>
        <w:ind w:left="1598" w:hanging="360"/>
      </w:pPr>
      <w:rPr>
        <w:rFonts w:hint="default"/>
      </w:rPr>
    </w:lvl>
    <w:lvl w:ilvl="3" w:tplc="CBF2B0D0">
      <w:numFmt w:val="bullet"/>
      <w:lvlText w:val="•"/>
      <w:lvlJc w:val="left"/>
      <w:pPr>
        <w:ind w:left="2176" w:hanging="360"/>
      </w:pPr>
      <w:rPr>
        <w:rFonts w:hint="default"/>
      </w:rPr>
    </w:lvl>
    <w:lvl w:ilvl="4" w:tplc="AC7EECA8">
      <w:numFmt w:val="bullet"/>
      <w:lvlText w:val="•"/>
      <w:lvlJc w:val="left"/>
      <w:pPr>
        <w:ind w:left="2755" w:hanging="360"/>
      </w:pPr>
      <w:rPr>
        <w:rFonts w:hint="default"/>
      </w:rPr>
    </w:lvl>
    <w:lvl w:ilvl="5" w:tplc="AAAE5904">
      <w:numFmt w:val="bullet"/>
      <w:lvlText w:val="•"/>
      <w:lvlJc w:val="left"/>
      <w:pPr>
        <w:ind w:left="3333" w:hanging="360"/>
      </w:pPr>
      <w:rPr>
        <w:rFonts w:hint="default"/>
      </w:rPr>
    </w:lvl>
    <w:lvl w:ilvl="6" w:tplc="4BCC2C16">
      <w:numFmt w:val="bullet"/>
      <w:lvlText w:val="•"/>
      <w:lvlJc w:val="left"/>
      <w:pPr>
        <w:ind w:left="3912" w:hanging="360"/>
      </w:pPr>
      <w:rPr>
        <w:rFonts w:hint="default"/>
      </w:rPr>
    </w:lvl>
    <w:lvl w:ilvl="7" w:tplc="9008F36A">
      <w:numFmt w:val="bullet"/>
      <w:lvlText w:val="•"/>
      <w:lvlJc w:val="left"/>
      <w:pPr>
        <w:ind w:left="4490" w:hanging="360"/>
      </w:pPr>
      <w:rPr>
        <w:rFonts w:hint="default"/>
      </w:rPr>
    </w:lvl>
    <w:lvl w:ilvl="8" w:tplc="C278ECBE">
      <w:numFmt w:val="bullet"/>
      <w:lvlText w:val="•"/>
      <w:lvlJc w:val="left"/>
      <w:pPr>
        <w:ind w:left="5068" w:hanging="360"/>
      </w:pPr>
      <w:rPr>
        <w:rFonts w:hint="default"/>
      </w:rPr>
    </w:lvl>
  </w:abstractNum>
  <w:num w:numId="1">
    <w:abstractNumId w:val="10"/>
  </w:num>
  <w:num w:numId="2">
    <w:abstractNumId w:val="14"/>
  </w:num>
  <w:num w:numId="3">
    <w:abstractNumId w:val="8"/>
  </w:num>
  <w:num w:numId="4">
    <w:abstractNumId w:val="16"/>
  </w:num>
  <w:num w:numId="5">
    <w:abstractNumId w:val="13"/>
  </w:num>
  <w:num w:numId="6">
    <w:abstractNumId w:val="2"/>
  </w:num>
  <w:num w:numId="7">
    <w:abstractNumId w:val="11"/>
  </w:num>
  <w:num w:numId="8">
    <w:abstractNumId w:val="0"/>
  </w:num>
  <w:num w:numId="9">
    <w:abstractNumId w:val="5"/>
  </w:num>
  <w:num w:numId="10">
    <w:abstractNumId w:val="7"/>
  </w:num>
  <w:num w:numId="11">
    <w:abstractNumId w:val="4"/>
  </w:num>
  <w:num w:numId="12">
    <w:abstractNumId w:val="12"/>
  </w:num>
  <w:num w:numId="13">
    <w:abstractNumId w:val="1"/>
  </w:num>
  <w:num w:numId="14">
    <w:abstractNumId w:val="3"/>
  </w:num>
  <w:num w:numId="15">
    <w:abstractNumId w:val="6"/>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CD"/>
    <w:rsid w:val="0001640C"/>
    <w:rsid w:val="00056576"/>
    <w:rsid w:val="000604A1"/>
    <w:rsid w:val="00095637"/>
    <w:rsid w:val="0009629C"/>
    <w:rsid w:val="000A6452"/>
    <w:rsid w:val="00113A1F"/>
    <w:rsid w:val="00147300"/>
    <w:rsid w:val="00153386"/>
    <w:rsid w:val="00154ACD"/>
    <w:rsid w:val="00161FD1"/>
    <w:rsid w:val="00183331"/>
    <w:rsid w:val="00193B17"/>
    <w:rsid w:val="001A43F6"/>
    <w:rsid w:val="001B1531"/>
    <w:rsid w:val="001C15D2"/>
    <w:rsid w:val="001E4AF3"/>
    <w:rsid w:val="002023F3"/>
    <w:rsid w:val="00214C44"/>
    <w:rsid w:val="00293A01"/>
    <w:rsid w:val="00297846"/>
    <w:rsid w:val="002A1F34"/>
    <w:rsid w:val="002C7AB9"/>
    <w:rsid w:val="002E378F"/>
    <w:rsid w:val="002F016C"/>
    <w:rsid w:val="002F4462"/>
    <w:rsid w:val="002F767F"/>
    <w:rsid w:val="00303846"/>
    <w:rsid w:val="003D49C0"/>
    <w:rsid w:val="003F32B3"/>
    <w:rsid w:val="00432EBB"/>
    <w:rsid w:val="00455109"/>
    <w:rsid w:val="00486354"/>
    <w:rsid w:val="004A3A60"/>
    <w:rsid w:val="005013A4"/>
    <w:rsid w:val="00504309"/>
    <w:rsid w:val="005148A6"/>
    <w:rsid w:val="00523BE2"/>
    <w:rsid w:val="005E1EDC"/>
    <w:rsid w:val="00662B52"/>
    <w:rsid w:val="0066761C"/>
    <w:rsid w:val="006C0DB9"/>
    <w:rsid w:val="006D29C9"/>
    <w:rsid w:val="00702C6D"/>
    <w:rsid w:val="00713378"/>
    <w:rsid w:val="007203D7"/>
    <w:rsid w:val="00725754"/>
    <w:rsid w:val="007A5E97"/>
    <w:rsid w:val="007F060E"/>
    <w:rsid w:val="00811D6F"/>
    <w:rsid w:val="00814AA4"/>
    <w:rsid w:val="00825A15"/>
    <w:rsid w:val="008F1BC6"/>
    <w:rsid w:val="00916FEB"/>
    <w:rsid w:val="00981674"/>
    <w:rsid w:val="0099596B"/>
    <w:rsid w:val="009C6F68"/>
    <w:rsid w:val="009F5CF0"/>
    <w:rsid w:val="00B30C13"/>
    <w:rsid w:val="00B44C1E"/>
    <w:rsid w:val="00B7624D"/>
    <w:rsid w:val="00B90028"/>
    <w:rsid w:val="00BE0445"/>
    <w:rsid w:val="00BE49BC"/>
    <w:rsid w:val="00C52DDF"/>
    <w:rsid w:val="00C841D4"/>
    <w:rsid w:val="00C853D9"/>
    <w:rsid w:val="00CC5B3D"/>
    <w:rsid w:val="00D20731"/>
    <w:rsid w:val="00D23820"/>
    <w:rsid w:val="00D827F5"/>
    <w:rsid w:val="00DB6F81"/>
    <w:rsid w:val="00DC57B1"/>
    <w:rsid w:val="00E0359E"/>
    <w:rsid w:val="00E52E12"/>
    <w:rsid w:val="00E92230"/>
    <w:rsid w:val="00EC210C"/>
    <w:rsid w:val="00ED426E"/>
    <w:rsid w:val="00EF5AA3"/>
    <w:rsid w:val="00F13129"/>
    <w:rsid w:val="00F45AA1"/>
    <w:rsid w:val="00F4753A"/>
    <w:rsid w:val="00F56758"/>
    <w:rsid w:val="00F6585B"/>
    <w:rsid w:val="00F84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2076C3"/>
  <w15:docId w15:val="{89B0FFFA-18CF-4F90-A77E-A29BE367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
    </w:pPr>
    <w:rPr>
      <w:b/>
      <w:b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1C15D2"/>
    <w:pPr>
      <w:tabs>
        <w:tab w:val="center" w:pos="4680"/>
        <w:tab w:val="right" w:pos="9360"/>
      </w:tabs>
    </w:pPr>
  </w:style>
  <w:style w:type="character" w:customStyle="1" w:styleId="HeaderChar">
    <w:name w:val="Header Char"/>
    <w:basedOn w:val="DefaultParagraphFont"/>
    <w:link w:val="Header"/>
    <w:uiPriority w:val="99"/>
    <w:rsid w:val="001C15D2"/>
    <w:rPr>
      <w:rFonts w:ascii="Arial" w:eastAsia="Arial" w:hAnsi="Arial" w:cs="Arial"/>
    </w:rPr>
  </w:style>
  <w:style w:type="paragraph" w:styleId="Footer">
    <w:name w:val="footer"/>
    <w:basedOn w:val="Normal"/>
    <w:link w:val="FooterChar"/>
    <w:uiPriority w:val="99"/>
    <w:unhideWhenUsed/>
    <w:rsid w:val="001C15D2"/>
    <w:pPr>
      <w:tabs>
        <w:tab w:val="center" w:pos="4680"/>
        <w:tab w:val="right" w:pos="9360"/>
      </w:tabs>
    </w:pPr>
  </w:style>
  <w:style w:type="character" w:customStyle="1" w:styleId="FooterChar">
    <w:name w:val="Footer Char"/>
    <w:basedOn w:val="DefaultParagraphFont"/>
    <w:link w:val="Footer"/>
    <w:uiPriority w:val="99"/>
    <w:rsid w:val="001C15D2"/>
    <w:rPr>
      <w:rFonts w:ascii="Arial" w:eastAsia="Arial" w:hAnsi="Arial" w:cs="Arial"/>
    </w:rPr>
  </w:style>
  <w:style w:type="paragraph" w:styleId="BalloonText">
    <w:name w:val="Balloon Text"/>
    <w:basedOn w:val="Normal"/>
    <w:link w:val="BalloonTextChar"/>
    <w:uiPriority w:val="99"/>
    <w:semiHidden/>
    <w:unhideWhenUsed/>
    <w:rsid w:val="005E1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EDC"/>
    <w:rPr>
      <w:rFonts w:ascii="Segoe UI" w:eastAsia="Arial" w:hAnsi="Segoe UI" w:cs="Segoe UI"/>
      <w:sz w:val="18"/>
      <w:szCs w:val="18"/>
    </w:rPr>
  </w:style>
  <w:style w:type="character" w:styleId="CommentReference">
    <w:name w:val="annotation reference"/>
    <w:basedOn w:val="DefaultParagraphFont"/>
    <w:uiPriority w:val="99"/>
    <w:semiHidden/>
    <w:unhideWhenUsed/>
    <w:rsid w:val="00BE0445"/>
    <w:rPr>
      <w:sz w:val="16"/>
      <w:szCs w:val="16"/>
    </w:rPr>
  </w:style>
  <w:style w:type="paragraph" w:styleId="CommentText">
    <w:name w:val="annotation text"/>
    <w:basedOn w:val="Normal"/>
    <w:link w:val="CommentTextChar"/>
    <w:uiPriority w:val="99"/>
    <w:semiHidden/>
    <w:unhideWhenUsed/>
    <w:rsid w:val="00BE0445"/>
    <w:rPr>
      <w:sz w:val="20"/>
      <w:szCs w:val="20"/>
    </w:rPr>
  </w:style>
  <w:style w:type="character" w:customStyle="1" w:styleId="CommentTextChar">
    <w:name w:val="Comment Text Char"/>
    <w:basedOn w:val="DefaultParagraphFont"/>
    <w:link w:val="CommentText"/>
    <w:uiPriority w:val="99"/>
    <w:semiHidden/>
    <w:rsid w:val="00BE044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E0445"/>
    <w:rPr>
      <w:b/>
      <w:bCs/>
    </w:rPr>
  </w:style>
  <w:style w:type="character" w:customStyle="1" w:styleId="CommentSubjectChar">
    <w:name w:val="Comment Subject Char"/>
    <w:basedOn w:val="CommentTextChar"/>
    <w:link w:val="CommentSubject"/>
    <w:uiPriority w:val="99"/>
    <w:semiHidden/>
    <w:rsid w:val="00BE0445"/>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852514">
      <w:bodyDiv w:val="1"/>
      <w:marLeft w:val="0"/>
      <w:marRight w:val="0"/>
      <w:marTop w:val="0"/>
      <w:marBottom w:val="0"/>
      <w:divBdr>
        <w:top w:val="none" w:sz="0" w:space="0" w:color="auto"/>
        <w:left w:val="none" w:sz="0" w:space="0" w:color="auto"/>
        <w:bottom w:val="none" w:sz="0" w:space="0" w:color="auto"/>
        <w:right w:val="none" w:sz="0" w:space="0" w:color="auto"/>
      </w:divBdr>
    </w:div>
    <w:div w:id="1390957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4</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Hendershot, Amy - NRCS, Puyallup, WA</dc:creator>
  <cp:lastModifiedBy>Bomberger, Konrad - NRCS, Zillah, WA</cp:lastModifiedBy>
  <cp:revision>11</cp:revision>
  <cp:lastPrinted>2020-03-16T21:40:00Z</cp:lastPrinted>
  <dcterms:created xsi:type="dcterms:W3CDTF">2020-03-16T19:58:00Z</dcterms:created>
  <dcterms:modified xsi:type="dcterms:W3CDTF">2020-10-05T17:48:00Z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2016-11-09T00:00:00Z</vt:filetime>
  </property>
  <property fmtid="{D5CDD505-2E9C-101B-9397-08002B2CF9AE}" pid="3" name="Creator">
    <vt:lpwstr>Acrobat PDFMaker 11 for Word</vt:lpwstr>
  </property>
  <property fmtid="{D5CDD505-2E9C-101B-9397-08002B2CF9AE}" pid="4" name="LastSaved">
    <vt:filetime>2019-02-14T00:00:00Z</vt:filetime>
  </property>
</Properties>
</file>